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C6" w:rsidRDefault="002F0BC6"/>
    <w:p w:rsidR="00522371" w:rsidRPr="002D3921" w:rsidRDefault="00522371" w:rsidP="00522371">
      <w:pPr>
        <w:tabs>
          <w:tab w:val="left" w:leader="dot" w:pos="8505"/>
        </w:tabs>
        <w:spacing w:line="360" w:lineRule="auto"/>
        <w:jc w:val="both"/>
        <w:rPr>
          <w:b/>
          <w:bCs/>
          <w:color w:val="auto"/>
        </w:rPr>
      </w:pPr>
      <w:r w:rsidRPr="002D3921">
        <w:rPr>
          <w:b/>
          <w:bCs/>
          <w:color w:val="auto"/>
        </w:rPr>
        <w:t>I. OGÓLNA CHARAKTERYSTYKA PROWADZONYCH STUDIÓW.</w:t>
      </w:r>
    </w:p>
    <w:p w:rsidR="00522371" w:rsidRPr="002D3921" w:rsidRDefault="00522371" w:rsidP="00522371">
      <w:pPr>
        <w:spacing w:line="360" w:lineRule="auto"/>
        <w:jc w:val="both"/>
        <w:rPr>
          <w:color w:val="auto"/>
        </w:rPr>
      </w:pPr>
    </w:p>
    <w:p w:rsidR="00522371" w:rsidRPr="002D3921" w:rsidRDefault="00522371" w:rsidP="00522371">
      <w:pPr>
        <w:tabs>
          <w:tab w:val="left" w:leader="dot" w:pos="8505"/>
        </w:tabs>
        <w:spacing w:line="360" w:lineRule="auto"/>
        <w:jc w:val="both"/>
        <w:rPr>
          <w:color w:val="auto"/>
        </w:rPr>
      </w:pPr>
      <w:r w:rsidRPr="002D3921">
        <w:rPr>
          <w:b/>
          <w:color w:val="auto"/>
        </w:rPr>
        <w:t xml:space="preserve">1.1. Nazwa kierunku studiów: </w:t>
      </w:r>
      <w:r w:rsidRPr="002D3921">
        <w:rPr>
          <w:color w:val="auto"/>
        </w:rPr>
        <w:t xml:space="preserve">historia. </w:t>
      </w:r>
    </w:p>
    <w:p w:rsidR="00522371" w:rsidRPr="002D3921" w:rsidRDefault="00522371" w:rsidP="00522371">
      <w:pPr>
        <w:tabs>
          <w:tab w:val="left" w:leader="dot" w:pos="8505"/>
        </w:tabs>
        <w:spacing w:line="360" w:lineRule="auto"/>
        <w:jc w:val="both"/>
        <w:rPr>
          <w:color w:val="auto"/>
        </w:rPr>
      </w:pPr>
      <w:r w:rsidRPr="002D3921">
        <w:rPr>
          <w:color w:val="auto"/>
        </w:rPr>
        <w:t>Jednostka organizacyjna prowadząca studia: Instytut Historii Akademii Pomorskiej w Słupsku.</w:t>
      </w:r>
    </w:p>
    <w:p w:rsidR="00522371" w:rsidRPr="002D3921" w:rsidRDefault="00522371" w:rsidP="00522371">
      <w:pPr>
        <w:spacing w:line="360" w:lineRule="auto"/>
        <w:jc w:val="both"/>
        <w:rPr>
          <w:color w:val="auto"/>
        </w:rPr>
      </w:pPr>
    </w:p>
    <w:p w:rsidR="00522371" w:rsidRPr="002D3921" w:rsidRDefault="00522371" w:rsidP="00522371">
      <w:pPr>
        <w:tabs>
          <w:tab w:val="left" w:leader="dot" w:pos="8505"/>
        </w:tabs>
        <w:spacing w:line="360" w:lineRule="auto"/>
        <w:jc w:val="both"/>
        <w:rPr>
          <w:color w:val="auto"/>
        </w:rPr>
      </w:pPr>
      <w:r w:rsidRPr="002D3921">
        <w:rPr>
          <w:b/>
          <w:color w:val="auto"/>
        </w:rPr>
        <w:t>1.2.</w:t>
      </w:r>
      <w:r w:rsidRPr="002D3921">
        <w:rPr>
          <w:color w:val="auto"/>
        </w:rPr>
        <w:t xml:space="preserve"> </w:t>
      </w:r>
      <w:r w:rsidRPr="002D3921">
        <w:rPr>
          <w:b/>
          <w:color w:val="auto"/>
        </w:rPr>
        <w:t xml:space="preserve">Poziom kształcenia: </w:t>
      </w:r>
      <w:r w:rsidRPr="002D3921">
        <w:rPr>
          <w:color w:val="auto"/>
        </w:rPr>
        <w:t>studia trzeciego stopnia (doktoranckie).</w:t>
      </w:r>
    </w:p>
    <w:p w:rsidR="00522371" w:rsidRPr="002D3921" w:rsidRDefault="00522371" w:rsidP="00522371">
      <w:pPr>
        <w:spacing w:line="360" w:lineRule="auto"/>
        <w:jc w:val="both"/>
        <w:rPr>
          <w:color w:val="auto"/>
        </w:rPr>
      </w:pPr>
    </w:p>
    <w:p w:rsidR="00522371" w:rsidRPr="002D3921" w:rsidRDefault="00522371" w:rsidP="00522371">
      <w:pPr>
        <w:tabs>
          <w:tab w:val="left" w:leader="dot" w:pos="8505"/>
        </w:tabs>
        <w:spacing w:line="360" w:lineRule="auto"/>
        <w:jc w:val="both"/>
        <w:rPr>
          <w:color w:val="auto"/>
        </w:rPr>
      </w:pPr>
      <w:r w:rsidRPr="002D3921">
        <w:rPr>
          <w:b/>
          <w:color w:val="auto"/>
        </w:rPr>
        <w:t>1.3.</w:t>
      </w:r>
      <w:r w:rsidRPr="002D3921">
        <w:rPr>
          <w:color w:val="auto"/>
        </w:rPr>
        <w:t xml:space="preserve"> </w:t>
      </w:r>
      <w:r w:rsidRPr="002D3921">
        <w:rPr>
          <w:b/>
          <w:color w:val="auto"/>
        </w:rPr>
        <w:t>Profil kształcenia:</w:t>
      </w:r>
      <w:r w:rsidRPr="002D3921">
        <w:rPr>
          <w:color w:val="auto"/>
        </w:rPr>
        <w:t xml:space="preserve"> </w:t>
      </w:r>
      <w:proofErr w:type="spellStart"/>
      <w:r w:rsidRPr="002D3921">
        <w:rPr>
          <w:color w:val="auto"/>
        </w:rPr>
        <w:t>ogólnoakademicki</w:t>
      </w:r>
      <w:proofErr w:type="spellEnd"/>
      <w:r w:rsidRPr="002D3921">
        <w:rPr>
          <w:color w:val="auto"/>
        </w:rPr>
        <w:t>.</w:t>
      </w:r>
    </w:p>
    <w:p w:rsidR="00522371" w:rsidRPr="002D3921" w:rsidRDefault="00522371" w:rsidP="00522371">
      <w:pPr>
        <w:spacing w:line="360" w:lineRule="auto"/>
        <w:jc w:val="both"/>
        <w:rPr>
          <w:color w:val="auto"/>
        </w:rPr>
      </w:pPr>
    </w:p>
    <w:p w:rsidR="00522371" w:rsidRPr="002D3921" w:rsidRDefault="00522371" w:rsidP="00522371">
      <w:pPr>
        <w:tabs>
          <w:tab w:val="left" w:leader="dot" w:pos="8505"/>
        </w:tabs>
        <w:spacing w:line="360" w:lineRule="auto"/>
        <w:jc w:val="both"/>
        <w:rPr>
          <w:color w:val="auto"/>
        </w:rPr>
      </w:pPr>
      <w:r w:rsidRPr="002D3921">
        <w:rPr>
          <w:b/>
          <w:color w:val="auto"/>
        </w:rPr>
        <w:t>1.4.</w:t>
      </w:r>
      <w:r w:rsidRPr="002D3921">
        <w:rPr>
          <w:color w:val="auto"/>
        </w:rPr>
        <w:t xml:space="preserve"> </w:t>
      </w:r>
      <w:r w:rsidRPr="002D3921">
        <w:rPr>
          <w:b/>
          <w:color w:val="auto"/>
        </w:rPr>
        <w:t>Tytuł naukowy nadawany absolwentom</w:t>
      </w:r>
      <w:r w:rsidRPr="002D3921">
        <w:rPr>
          <w:color w:val="auto"/>
        </w:rPr>
        <w:t>: Studia trzeciego stopnia kończą się uzyskaniem kwalifikacji trzeciego stopnia, czyli uzyskaniem stopnia naukowego doktora w zakresie nauk humanistycznych, dyscyplina – historia.</w:t>
      </w:r>
    </w:p>
    <w:p w:rsidR="00522371" w:rsidRPr="002D3921" w:rsidRDefault="00522371" w:rsidP="00522371">
      <w:pPr>
        <w:tabs>
          <w:tab w:val="left" w:leader="dot" w:pos="8505"/>
        </w:tabs>
        <w:spacing w:line="360" w:lineRule="auto"/>
        <w:jc w:val="both"/>
        <w:rPr>
          <w:color w:val="auto"/>
        </w:rPr>
      </w:pPr>
    </w:p>
    <w:p w:rsidR="00522371" w:rsidRPr="002D3921" w:rsidRDefault="00522371" w:rsidP="00522371">
      <w:pPr>
        <w:tabs>
          <w:tab w:val="left" w:leader="dot" w:pos="8505"/>
        </w:tabs>
        <w:spacing w:line="360" w:lineRule="auto"/>
        <w:jc w:val="both"/>
        <w:rPr>
          <w:color w:val="auto"/>
        </w:rPr>
      </w:pPr>
      <w:r w:rsidRPr="002D3921">
        <w:rPr>
          <w:b/>
          <w:color w:val="auto"/>
        </w:rPr>
        <w:t>1.5.</w:t>
      </w:r>
      <w:r w:rsidRPr="002D3921">
        <w:rPr>
          <w:color w:val="auto"/>
        </w:rPr>
        <w:t xml:space="preserve"> </w:t>
      </w:r>
      <w:r w:rsidRPr="002D3921">
        <w:rPr>
          <w:b/>
          <w:color w:val="auto"/>
        </w:rPr>
        <w:t xml:space="preserve">Przyporządkowanie kierunków studiów do obszaru kształcenia oraz określenie liczby punktów ECTS: </w:t>
      </w:r>
      <w:r w:rsidRPr="002D3921">
        <w:rPr>
          <w:color w:val="auto"/>
        </w:rPr>
        <w:t xml:space="preserve">obszar nauk humanistycznych. </w:t>
      </w:r>
    </w:p>
    <w:p w:rsidR="00522371" w:rsidRPr="002D3921" w:rsidRDefault="00522371" w:rsidP="00522371">
      <w:pPr>
        <w:tabs>
          <w:tab w:val="left" w:leader="dot" w:pos="8505"/>
        </w:tabs>
        <w:spacing w:line="360" w:lineRule="auto"/>
        <w:jc w:val="both"/>
        <w:rPr>
          <w:color w:val="auto"/>
        </w:rPr>
      </w:pPr>
      <w:r w:rsidRPr="002D3921">
        <w:rPr>
          <w:color w:val="auto"/>
        </w:rPr>
        <w:t xml:space="preserve">Łączna liczba punktów ECTS: 45. </w:t>
      </w:r>
    </w:p>
    <w:p w:rsidR="00522371" w:rsidRPr="002D3921" w:rsidRDefault="00522371" w:rsidP="00522371">
      <w:pPr>
        <w:tabs>
          <w:tab w:val="left" w:leader="dot" w:pos="8505"/>
        </w:tabs>
        <w:spacing w:line="360" w:lineRule="auto"/>
        <w:jc w:val="both"/>
        <w:rPr>
          <w:color w:val="auto"/>
        </w:rPr>
      </w:pPr>
      <w:r w:rsidRPr="002D3921">
        <w:rPr>
          <w:color w:val="auto"/>
        </w:rPr>
        <w:t>W tym:</w:t>
      </w:r>
    </w:p>
    <w:p w:rsidR="00522371" w:rsidRPr="002D3921" w:rsidRDefault="00522371" w:rsidP="00522371">
      <w:pPr>
        <w:tabs>
          <w:tab w:val="left" w:leader="dot" w:pos="8505"/>
        </w:tabs>
        <w:spacing w:line="360" w:lineRule="auto"/>
        <w:jc w:val="both"/>
        <w:rPr>
          <w:color w:val="auto"/>
        </w:rPr>
      </w:pPr>
      <w:r w:rsidRPr="002D3921">
        <w:rPr>
          <w:color w:val="auto"/>
        </w:rPr>
        <w:t xml:space="preserve">a)zajęcia obowiązkowe: 27 punktów ECTS </w:t>
      </w:r>
    </w:p>
    <w:p w:rsidR="00522371" w:rsidRPr="002D3921" w:rsidRDefault="00522371" w:rsidP="00522371">
      <w:pPr>
        <w:tabs>
          <w:tab w:val="left" w:leader="dot" w:pos="8505"/>
        </w:tabs>
        <w:spacing w:line="360" w:lineRule="auto"/>
        <w:jc w:val="both"/>
        <w:rPr>
          <w:color w:val="auto"/>
        </w:rPr>
      </w:pPr>
      <w:r w:rsidRPr="002D3921">
        <w:rPr>
          <w:color w:val="auto"/>
        </w:rPr>
        <w:t>b)praktyki zawodowe (od 10 do 90 godzin rocznie): 4 punkty ECTS</w:t>
      </w:r>
    </w:p>
    <w:p w:rsidR="00522371" w:rsidRPr="002D3921" w:rsidRDefault="00522371" w:rsidP="00522371">
      <w:pPr>
        <w:tabs>
          <w:tab w:val="left" w:leader="dot" w:pos="8505"/>
        </w:tabs>
        <w:spacing w:line="360" w:lineRule="auto"/>
        <w:jc w:val="both"/>
        <w:rPr>
          <w:color w:val="auto"/>
        </w:rPr>
      </w:pPr>
      <w:r w:rsidRPr="002D3921">
        <w:rPr>
          <w:color w:val="auto"/>
        </w:rPr>
        <w:t xml:space="preserve">c)zajęcia fakultatywne (zgodnie z rozporządzeniem </w:t>
      </w:r>
      <w:proofErr w:type="spellStart"/>
      <w:r w:rsidRPr="002D3921">
        <w:rPr>
          <w:color w:val="auto"/>
        </w:rPr>
        <w:t>MNiSW</w:t>
      </w:r>
      <w:proofErr w:type="spellEnd"/>
      <w:r w:rsidRPr="002D3921">
        <w:rPr>
          <w:color w:val="auto"/>
        </w:rPr>
        <w:t xml:space="preserve"> z dnia 10 lutego 2017 r. </w:t>
      </w:r>
      <w:proofErr w:type="spellStart"/>
      <w:r w:rsidRPr="002D3921">
        <w:rPr>
          <w:color w:val="auto"/>
        </w:rPr>
        <w:t>DzU</w:t>
      </w:r>
      <w:proofErr w:type="spellEnd"/>
      <w:r w:rsidRPr="002D3921">
        <w:rPr>
          <w:color w:val="auto"/>
        </w:rPr>
        <w:t>., poz. 256):</w:t>
      </w:r>
    </w:p>
    <w:p w:rsidR="00522371" w:rsidRPr="002D3921" w:rsidRDefault="00522371" w:rsidP="00522371">
      <w:pPr>
        <w:tabs>
          <w:tab w:val="left" w:leader="dot" w:pos="8505"/>
        </w:tabs>
        <w:spacing w:line="360" w:lineRule="auto"/>
        <w:jc w:val="both"/>
        <w:rPr>
          <w:color w:val="auto"/>
        </w:rPr>
      </w:pPr>
      <w:r w:rsidRPr="002D3921">
        <w:rPr>
          <w:color w:val="auto"/>
        </w:rPr>
        <w:t>- rozwijające umiejętności zawodowe przygotowujące doktoranta do prowadzenia działalności badawczej lub badawczo-rozwojowej w wymiarze odpowiadającym co najmniej 5 punktom ECTS (w przypadku studiów trzeciego stopnia w dyscyplinie historia prowadzonych w Akademii Pomorskiej jest to 9 punktów ECTS)</w:t>
      </w:r>
    </w:p>
    <w:p w:rsidR="00522371" w:rsidRPr="002D3921" w:rsidRDefault="00522371" w:rsidP="00522371">
      <w:pPr>
        <w:tabs>
          <w:tab w:val="left" w:leader="dot" w:pos="8505"/>
        </w:tabs>
        <w:spacing w:line="360" w:lineRule="auto"/>
        <w:jc w:val="both"/>
        <w:rPr>
          <w:color w:val="auto"/>
        </w:rPr>
      </w:pPr>
      <w:r w:rsidRPr="002D3921">
        <w:rPr>
          <w:color w:val="auto"/>
        </w:rPr>
        <w:t xml:space="preserve">- rozwijające umiejętności dydaktyczne, które przygotowują doktoranta do  wykonywania zawodu nauczyciela akademickiego w wymiarze co najmniej 5 punktów ECTS (przypadku w przypadku studiów trzeciego stopnia w dyscyplinie historia Akademii Pomorskiej jest to 5 punktów). </w:t>
      </w:r>
    </w:p>
    <w:p w:rsidR="00522371" w:rsidRPr="002D3921" w:rsidRDefault="00522371" w:rsidP="00522371">
      <w:pPr>
        <w:tabs>
          <w:tab w:val="left" w:leader="dot" w:pos="8505"/>
        </w:tabs>
        <w:spacing w:line="360" w:lineRule="auto"/>
        <w:jc w:val="both"/>
        <w:rPr>
          <w:color w:val="auto"/>
        </w:rPr>
      </w:pPr>
      <w:r w:rsidRPr="002D3921">
        <w:rPr>
          <w:b/>
          <w:color w:val="auto"/>
        </w:rPr>
        <w:t>1.6</w:t>
      </w:r>
      <w:r w:rsidRPr="002D3921">
        <w:rPr>
          <w:color w:val="auto"/>
        </w:rPr>
        <w:t xml:space="preserve">. </w:t>
      </w:r>
      <w:r w:rsidRPr="002D3921">
        <w:rPr>
          <w:b/>
          <w:color w:val="auto"/>
        </w:rPr>
        <w:t>Dziedziny nauki i dyscypliny naukowe do których odnoszą się efekty kształcenia</w:t>
      </w:r>
      <w:r w:rsidRPr="002D3921">
        <w:rPr>
          <w:color w:val="auto"/>
        </w:rPr>
        <w:t xml:space="preserve">: </w:t>
      </w:r>
    </w:p>
    <w:p w:rsidR="00522371" w:rsidRPr="002D3921" w:rsidRDefault="00522371" w:rsidP="00522371">
      <w:pPr>
        <w:pStyle w:val="Tekstpodstawowy"/>
        <w:tabs>
          <w:tab w:val="left" w:leader="dot" w:pos="8505"/>
        </w:tabs>
        <w:spacing w:line="360" w:lineRule="auto"/>
        <w:ind w:hanging="360"/>
        <w:rPr>
          <w:color w:val="auto"/>
        </w:rPr>
      </w:pPr>
      <w:r w:rsidRPr="002D3921">
        <w:rPr>
          <w:color w:val="auto"/>
        </w:rPr>
        <w:tab/>
        <w:t>Dziedzina: nauki humanistyczne.</w:t>
      </w:r>
    </w:p>
    <w:p w:rsidR="00522371" w:rsidRPr="002D3921" w:rsidRDefault="00522371" w:rsidP="00522371">
      <w:pPr>
        <w:pStyle w:val="Tekstpodstawowy"/>
        <w:tabs>
          <w:tab w:val="left" w:leader="dot" w:pos="8505"/>
        </w:tabs>
        <w:spacing w:line="360" w:lineRule="auto"/>
        <w:ind w:hanging="360"/>
        <w:rPr>
          <w:color w:val="auto"/>
        </w:rPr>
      </w:pPr>
      <w:r w:rsidRPr="002D3921">
        <w:rPr>
          <w:color w:val="auto"/>
        </w:rPr>
        <w:tab/>
        <w:t>Dyscyplina: historia.</w:t>
      </w:r>
    </w:p>
    <w:p w:rsidR="00522371" w:rsidRPr="002D3921" w:rsidRDefault="00522371" w:rsidP="00522371">
      <w:pPr>
        <w:pStyle w:val="Nagwek3"/>
        <w:spacing w:line="360" w:lineRule="auto"/>
        <w:jc w:val="both"/>
        <w:rPr>
          <w:color w:val="auto"/>
        </w:rPr>
      </w:pPr>
    </w:p>
    <w:p w:rsidR="00522371" w:rsidRPr="002D3921" w:rsidRDefault="00522371" w:rsidP="00522371">
      <w:pPr>
        <w:pStyle w:val="Nagwek3"/>
        <w:spacing w:line="360" w:lineRule="auto"/>
        <w:jc w:val="both"/>
        <w:rPr>
          <w:b w:val="0"/>
          <w:color w:val="auto"/>
          <w:sz w:val="24"/>
          <w:szCs w:val="24"/>
        </w:rPr>
      </w:pPr>
      <w:r w:rsidRPr="002D3921">
        <w:rPr>
          <w:color w:val="auto"/>
        </w:rPr>
        <w:t>1.7.</w:t>
      </w:r>
      <w:r w:rsidRPr="002D3921">
        <w:rPr>
          <w:b w:val="0"/>
          <w:color w:val="auto"/>
          <w:sz w:val="24"/>
          <w:szCs w:val="24"/>
        </w:rPr>
        <w:t xml:space="preserve"> </w:t>
      </w:r>
      <w:r w:rsidRPr="002D3921">
        <w:rPr>
          <w:color w:val="auto"/>
          <w:sz w:val="24"/>
          <w:szCs w:val="24"/>
        </w:rPr>
        <w:t>Związek z misją uczelni i strategią jej rozwoju</w:t>
      </w:r>
      <w:r w:rsidRPr="002D3921">
        <w:rPr>
          <w:b w:val="0"/>
          <w:color w:val="auto"/>
          <w:sz w:val="24"/>
          <w:szCs w:val="24"/>
        </w:rPr>
        <w:t>.</w:t>
      </w:r>
    </w:p>
    <w:p w:rsidR="00522371" w:rsidRPr="002D3921" w:rsidRDefault="00522371" w:rsidP="00522371">
      <w:pPr>
        <w:pStyle w:val="Nagwek3"/>
        <w:spacing w:line="360" w:lineRule="auto"/>
        <w:jc w:val="both"/>
        <w:rPr>
          <w:color w:val="auto"/>
        </w:rPr>
      </w:pPr>
      <w:r w:rsidRPr="002D3921">
        <w:rPr>
          <w:b w:val="0"/>
          <w:color w:val="auto"/>
          <w:sz w:val="24"/>
          <w:szCs w:val="24"/>
        </w:rPr>
        <w:t>Program kształcenia na studiach doktoranckich prowadzonych przez Instytut Historii Akademii Pomorskiej w Słupsku jest spójny z misją i strategią Uczelni. W zakresie misji realizowane są w szczególności punkty zakładające rozwój oferty i jakości kształcenia oraz rozwój prowadzonych w AP badań naukowych. Kształcenie na studiach doktoranckich w odniesieniu do strategii, ma umożliwiać m.in.: intensyfikację badań naukowych, która powinna znaleźć odzwierciedlenie w uznanych wskaźnikach aktywności naukowej; zapewnić wysokie kwalifikacje absolwentów, odpowiednio przygotowanych do pracy zawodowej i pełnienia ról publicznych oraz zapewnić dobre tempo doktoryzowania.</w:t>
      </w:r>
      <w:r w:rsidRPr="002D3921">
        <w:rPr>
          <w:color w:val="auto"/>
        </w:rPr>
        <w:t xml:space="preserve"> </w:t>
      </w:r>
    </w:p>
    <w:p w:rsidR="00522371" w:rsidRPr="002D3921" w:rsidRDefault="00522371" w:rsidP="00522371">
      <w:pPr>
        <w:spacing w:line="360" w:lineRule="auto"/>
        <w:rPr>
          <w:color w:val="auto"/>
          <w:lang w:eastAsia="ar-SA"/>
        </w:rPr>
      </w:pPr>
    </w:p>
    <w:p w:rsidR="00522371" w:rsidRPr="002D3921" w:rsidRDefault="00522371" w:rsidP="00522371">
      <w:pPr>
        <w:spacing w:line="360" w:lineRule="auto"/>
        <w:jc w:val="both"/>
        <w:rPr>
          <w:color w:val="auto"/>
        </w:rPr>
      </w:pPr>
      <w:r w:rsidRPr="002D3921">
        <w:rPr>
          <w:b/>
          <w:color w:val="auto"/>
        </w:rPr>
        <w:t>1.8.</w:t>
      </w:r>
      <w:r w:rsidRPr="002D3921">
        <w:rPr>
          <w:color w:val="auto"/>
        </w:rPr>
        <w:t xml:space="preserve"> </w:t>
      </w:r>
      <w:r w:rsidRPr="002D3921">
        <w:rPr>
          <w:b/>
          <w:color w:val="auto"/>
        </w:rPr>
        <w:t>Ogólne cele kształcenia oraz możliwości zatrudnienia</w:t>
      </w:r>
      <w:r w:rsidRPr="002D3921">
        <w:rPr>
          <w:color w:val="auto"/>
        </w:rPr>
        <w:t>.</w:t>
      </w:r>
    </w:p>
    <w:p w:rsidR="00522371" w:rsidRPr="002D3921" w:rsidRDefault="00522371" w:rsidP="00522371">
      <w:pPr>
        <w:spacing w:line="360" w:lineRule="auto"/>
        <w:jc w:val="both"/>
        <w:rPr>
          <w:b/>
          <w:color w:val="auto"/>
        </w:rPr>
      </w:pPr>
      <w:r w:rsidRPr="002D3921">
        <w:rPr>
          <w:color w:val="auto"/>
        </w:rPr>
        <w:t>Głównym celem studiów doktoranckich prowadzonych w zakresie historii w Instytucie Historii Akademii Pomorskiej jest wykształcenie wysoko wykwalifikowanej kadry naukowo-dydaktycznej i naukowo-badawczej dla potrzeb szkolnictwa wyższego, instytutów badawczo-rozwojowych, jednostek kulturalnych i oświatowych. Absolwent studiów doktoranckich w zakresie historii dysponuje wysokim poziomem wiedzy ogólnej i szczegółowej dotyczącej tej dyscypliny naukowej, ma umiejętność prowadzenia własnych badań naukowych, uczestniczy w życiu naukowym oraz posiada kompetencje w zakresie samodoskonalenia warsztatu nauczyciela akademickiego.</w:t>
      </w:r>
    </w:p>
    <w:p w:rsidR="00522371" w:rsidRPr="002D3921" w:rsidRDefault="00522371" w:rsidP="00522371">
      <w:pPr>
        <w:spacing w:line="360" w:lineRule="auto"/>
        <w:jc w:val="both"/>
        <w:rPr>
          <w:color w:val="auto"/>
        </w:rPr>
      </w:pPr>
      <w:r w:rsidRPr="002D3921">
        <w:rPr>
          <w:color w:val="auto"/>
        </w:rPr>
        <w:t>Studia doktoranckie przygotowują absolwentów do:</w:t>
      </w:r>
    </w:p>
    <w:p w:rsidR="00522371" w:rsidRPr="002D3921" w:rsidRDefault="00522371" w:rsidP="00522371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3921">
        <w:rPr>
          <w:rFonts w:ascii="Times New Roman" w:hAnsi="Times New Roman"/>
          <w:sz w:val="24"/>
          <w:szCs w:val="24"/>
        </w:rPr>
        <w:t>pracy naukowej,</w:t>
      </w:r>
    </w:p>
    <w:p w:rsidR="00522371" w:rsidRPr="002D3921" w:rsidRDefault="00522371" w:rsidP="00522371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3921">
        <w:rPr>
          <w:rFonts w:ascii="Times New Roman" w:hAnsi="Times New Roman"/>
          <w:sz w:val="24"/>
          <w:szCs w:val="24"/>
        </w:rPr>
        <w:t xml:space="preserve">pracy w szkolnictwie, </w:t>
      </w:r>
    </w:p>
    <w:p w:rsidR="00522371" w:rsidRPr="002D3921" w:rsidRDefault="00522371" w:rsidP="00522371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3921">
        <w:rPr>
          <w:rFonts w:ascii="Times New Roman" w:hAnsi="Times New Roman"/>
          <w:sz w:val="24"/>
          <w:szCs w:val="24"/>
        </w:rPr>
        <w:t>pracy w administracji państwowej, samorządowej, specjalnej itp.</w:t>
      </w:r>
    </w:p>
    <w:p w:rsidR="00522371" w:rsidRPr="002D3921" w:rsidRDefault="00522371" w:rsidP="00522371">
      <w:pPr>
        <w:pStyle w:val="Akapitzlist"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2371" w:rsidRPr="002D3921" w:rsidRDefault="00522371" w:rsidP="00522371">
      <w:pPr>
        <w:spacing w:line="360" w:lineRule="auto"/>
        <w:jc w:val="both"/>
        <w:rPr>
          <w:color w:val="auto"/>
        </w:rPr>
      </w:pPr>
      <w:r w:rsidRPr="002D3921">
        <w:rPr>
          <w:b/>
          <w:color w:val="auto"/>
        </w:rPr>
        <w:t>Sylwetka absolwenta studiów trzeciego stopnia</w:t>
      </w:r>
      <w:r w:rsidRPr="002D3921">
        <w:rPr>
          <w:color w:val="auto"/>
        </w:rPr>
        <w:t xml:space="preserve">: </w:t>
      </w:r>
    </w:p>
    <w:p w:rsidR="00522371" w:rsidRPr="002D3921" w:rsidRDefault="00522371" w:rsidP="00522371">
      <w:pPr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2D3921">
        <w:rPr>
          <w:color w:val="auto"/>
        </w:rPr>
        <w:t>Absolwent potrafi prowadzić samodzielnie badania naukowe, w tym także poza jednostką prowadzącą kształcenie.</w:t>
      </w:r>
    </w:p>
    <w:p w:rsidR="00522371" w:rsidRPr="002D3921" w:rsidRDefault="00522371" w:rsidP="00522371">
      <w:pPr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2D3921">
        <w:rPr>
          <w:color w:val="auto"/>
        </w:rPr>
        <w:t xml:space="preserve">Absolwent ma kompetencje i umiejętności pozwalające mu prowadzić współpracę naukową w zespołach badawczych, w tym również zespołach międzynarodowych. </w:t>
      </w:r>
    </w:p>
    <w:p w:rsidR="00522371" w:rsidRPr="002D3921" w:rsidRDefault="00522371" w:rsidP="00522371">
      <w:pPr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2D3921">
        <w:rPr>
          <w:color w:val="auto"/>
        </w:rPr>
        <w:t>Absolwent potrafi przygotowywać publikacje naukowe.</w:t>
      </w:r>
    </w:p>
    <w:p w:rsidR="00522371" w:rsidRPr="002D3921" w:rsidRDefault="00522371" w:rsidP="00522371">
      <w:pPr>
        <w:pStyle w:val="NormalnyWeb"/>
        <w:numPr>
          <w:ilvl w:val="0"/>
          <w:numId w:val="2"/>
        </w:numPr>
        <w:spacing w:line="360" w:lineRule="auto"/>
        <w:jc w:val="both"/>
      </w:pPr>
      <w:r w:rsidRPr="002D3921">
        <w:t xml:space="preserve">Absolwent posiada kompetencje umożliwiające </w:t>
      </w:r>
      <w:r w:rsidRPr="002D3921">
        <w:rPr>
          <w:rStyle w:val="Pogrubienie"/>
          <w:b w:val="0"/>
          <w:bCs w:val="0"/>
        </w:rPr>
        <w:t>wyszukiwanie informacji w zasobie archiwalnym</w:t>
      </w:r>
      <w:r w:rsidRPr="002D3921">
        <w:t xml:space="preserve">, przydatne zarówno do pracy w archiwach jak i w podmiotach, które do </w:t>
      </w:r>
      <w:r w:rsidRPr="002D3921">
        <w:lastRenderedPageBreak/>
        <w:t xml:space="preserve">swego działania potrzebują informacji znajdujących się w archiwach (urzędy, sądy, kancelarie prawne, biura genealogiczne, szkoły, instytucje kultury, media). </w:t>
      </w:r>
    </w:p>
    <w:p w:rsidR="00522371" w:rsidRPr="002D3921" w:rsidRDefault="00522371" w:rsidP="00522371">
      <w:pPr>
        <w:pStyle w:val="NormalnyWeb"/>
        <w:numPr>
          <w:ilvl w:val="0"/>
          <w:numId w:val="2"/>
        </w:numPr>
        <w:spacing w:line="360" w:lineRule="auto"/>
        <w:jc w:val="both"/>
      </w:pPr>
      <w:r w:rsidRPr="002D3921">
        <w:t xml:space="preserve">Absolwent jest przygotowany warsztatowo, by w zasobie archiwalnym odnaleźć materiały przydatne do samodzielnego prowadzenia działalności naukowej. </w:t>
      </w:r>
    </w:p>
    <w:p w:rsidR="00522371" w:rsidRPr="002D3921" w:rsidRDefault="00522371" w:rsidP="00522371">
      <w:pPr>
        <w:pStyle w:val="NormalnyWeb"/>
        <w:numPr>
          <w:ilvl w:val="0"/>
          <w:numId w:val="2"/>
        </w:numPr>
        <w:spacing w:line="360" w:lineRule="auto"/>
        <w:jc w:val="both"/>
      </w:pPr>
      <w:r w:rsidRPr="002D3921">
        <w:t xml:space="preserve">Absolwent jest gotów do właściwiej oceny  sytuacji dydaktycznych, potrafi doskonalić własny warsztat nauczycielski oraz dostosować wybór metod, form i środków dydaktycznych do potrzeb i umiejętności grupy, z którą pracuje. </w:t>
      </w:r>
    </w:p>
    <w:p w:rsidR="00522371" w:rsidRPr="002D3921" w:rsidRDefault="00522371" w:rsidP="00522371">
      <w:pPr>
        <w:pStyle w:val="Akapitzlist"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2371" w:rsidRDefault="00522371" w:rsidP="00522371">
      <w:pPr>
        <w:rPr>
          <w:b/>
          <w:color w:val="auto"/>
        </w:rPr>
      </w:pPr>
      <w:r>
        <w:t xml:space="preserve">II. </w:t>
      </w:r>
      <w:r w:rsidRPr="002D3921">
        <w:rPr>
          <w:b/>
          <w:color w:val="auto"/>
        </w:rPr>
        <w:t xml:space="preserve"> </w:t>
      </w:r>
    </w:p>
    <w:p w:rsidR="00522371" w:rsidRPr="002D3921" w:rsidRDefault="00522371" w:rsidP="00522371">
      <w:pPr>
        <w:rPr>
          <w:color w:val="auto"/>
        </w:rPr>
      </w:pPr>
      <w:r>
        <w:rPr>
          <w:b/>
          <w:color w:val="auto"/>
        </w:rPr>
        <w:t xml:space="preserve">2.1. </w:t>
      </w:r>
      <w:r w:rsidRPr="002D3921">
        <w:rPr>
          <w:b/>
          <w:color w:val="auto"/>
        </w:rPr>
        <w:t>Wskaźniki charakteryzujące program studiów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2158"/>
      </w:tblGrid>
      <w:tr w:rsidR="00522371" w:rsidRPr="002D3921" w:rsidTr="00F90BB9">
        <w:tc>
          <w:tcPr>
            <w:tcW w:w="7054" w:type="dxa"/>
          </w:tcPr>
          <w:p w:rsidR="00522371" w:rsidRPr="002D3921" w:rsidRDefault="00522371" w:rsidP="00F90BB9">
            <w:pPr>
              <w:suppressLineNumbers/>
              <w:suppressAutoHyphens/>
              <w:rPr>
                <w:b/>
                <w:color w:val="auto"/>
              </w:rPr>
            </w:pPr>
            <w:r w:rsidRPr="002D3921">
              <w:rPr>
                <w:b/>
                <w:color w:val="auto"/>
              </w:rPr>
              <w:t>Wskaźniki dotyczące programu studiów</w:t>
            </w:r>
          </w:p>
        </w:tc>
        <w:tc>
          <w:tcPr>
            <w:tcW w:w="2158" w:type="dxa"/>
          </w:tcPr>
          <w:p w:rsidR="00522371" w:rsidRPr="002D3921" w:rsidRDefault="00522371" w:rsidP="00F90BB9">
            <w:pPr>
              <w:suppressLineNumbers/>
              <w:suppressAutoHyphens/>
              <w:rPr>
                <w:b/>
                <w:color w:val="auto"/>
              </w:rPr>
            </w:pPr>
            <w:r w:rsidRPr="002D3921">
              <w:rPr>
                <w:b/>
                <w:color w:val="auto"/>
              </w:rPr>
              <w:t>Liczba punktów ECTS</w:t>
            </w:r>
          </w:p>
        </w:tc>
      </w:tr>
      <w:tr w:rsidR="00522371" w:rsidRPr="002D3921" w:rsidTr="00F90BB9">
        <w:tc>
          <w:tcPr>
            <w:tcW w:w="7054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Przyporządkowana do zajęć dydaktycznych wymagających bezpośredniego udziału nauczycieli akademickich i doktorantów</w:t>
            </w:r>
          </w:p>
        </w:tc>
        <w:tc>
          <w:tcPr>
            <w:tcW w:w="2158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37</w:t>
            </w:r>
          </w:p>
        </w:tc>
      </w:tr>
      <w:tr w:rsidR="00522371" w:rsidRPr="002D3921" w:rsidTr="00F90BB9">
        <w:tc>
          <w:tcPr>
            <w:tcW w:w="7054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Przyporządkowana zajęciom z obszarów nauk humanistycznych lub nauk społecznych (w przypadku kierunków studiów przypisanych do obszarów innych niż odpowiednio nauki humanistyczne lub nauki społeczne)</w:t>
            </w:r>
          </w:p>
        </w:tc>
        <w:tc>
          <w:tcPr>
            <w:tcW w:w="2158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-</w:t>
            </w:r>
          </w:p>
        </w:tc>
      </w:tr>
      <w:tr w:rsidR="00522371" w:rsidRPr="002D3921" w:rsidTr="00F90BB9">
        <w:tc>
          <w:tcPr>
            <w:tcW w:w="7054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Przyporządkowana praktykom/stażom  zawodowym (jeżeli program przewiduje praktyki)</w:t>
            </w:r>
          </w:p>
        </w:tc>
        <w:tc>
          <w:tcPr>
            <w:tcW w:w="2158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4</w:t>
            </w:r>
          </w:p>
        </w:tc>
      </w:tr>
    </w:tbl>
    <w:p w:rsidR="00522371" w:rsidRPr="002D3921" w:rsidRDefault="00522371" w:rsidP="00522371">
      <w:pPr>
        <w:rPr>
          <w:color w:val="auto"/>
        </w:rPr>
      </w:pPr>
    </w:p>
    <w:p w:rsidR="00522371" w:rsidRPr="002D3921" w:rsidRDefault="00522371" w:rsidP="00522371">
      <w:pPr>
        <w:rPr>
          <w:color w:val="auto"/>
        </w:rPr>
      </w:pPr>
      <w:r>
        <w:rPr>
          <w:b/>
          <w:color w:val="auto"/>
        </w:rPr>
        <w:t>2.2</w:t>
      </w:r>
      <w:r w:rsidRPr="002D3921">
        <w:rPr>
          <w:b/>
          <w:color w:val="auto"/>
        </w:rPr>
        <w:t>. Moduły zajęć – łączna liczba godzin i punktów ECTS dla poszczególnych modułów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1559"/>
        <w:gridCol w:w="1733"/>
      </w:tblGrid>
      <w:tr w:rsidR="00522371" w:rsidRPr="002D3921" w:rsidTr="00F90BB9">
        <w:tc>
          <w:tcPr>
            <w:tcW w:w="9212" w:type="dxa"/>
            <w:gridSpan w:val="3"/>
          </w:tcPr>
          <w:p w:rsidR="00522371" w:rsidRPr="002D3921" w:rsidRDefault="00522371" w:rsidP="00F90BB9">
            <w:pPr>
              <w:suppressLineNumbers/>
              <w:suppressAutoHyphens/>
              <w:jc w:val="center"/>
              <w:rPr>
                <w:b/>
                <w:color w:val="auto"/>
                <w:sz w:val="20"/>
                <w:szCs w:val="20"/>
              </w:rPr>
            </w:pPr>
            <w:r w:rsidRPr="002D3921">
              <w:rPr>
                <w:b/>
                <w:color w:val="auto"/>
                <w:sz w:val="20"/>
                <w:szCs w:val="20"/>
              </w:rPr>
              <w:t xml:space="preserve">Moduły zajęć </w:t>
            </w:r>
          </w:p>
        </w:tc>
      </w:tr>
      <w:tr w:rsidR="00522371" w:rsidRPr="002D3921" w:rsidTr="00F90BB9">
        <w:tc>
          <w:tcPr>
            <w:tcW w:w="5920" w:type="dxa"/>
          </w:tcPr>
          <w:p w:rsidR="00522371" w:rsidRPr="002D3921" w:rsidRDefault="00522371" w:rsidP="00F90BB9">
            <w:pPr>
              <w:suppressLineNumbers/>
              <w:suppressAutoHyphens/>
              <w:rPr>
                <w:b/>
                <w:color w:val="auto"/>
              </w:rPr>
            </w:pPr>
            <w:r w:rsidRPr="002D3921">
              <w:rPr>
                <w:b/>
                <w:color w:val="auto"/>
              </w:rPr>
              <w:t>Nazwa modułu zajęć</w:t>
            </w:r>
          </w:p>
        </w:tc>
        <w:tc>
          <w:tcPr>
            <w:tcW w:w="1559" w:type="dxa"/>
          </w:tcPr>
          <w:p w:rsidR="00522371" w:rsidRPr="002D3921" w:rsidRDefault="00522371" w:rsidP="00F90BB9">
            <w:pPr>
              <w:suppressLineNumbers/>
              <w:suppressAutoHyphens/>
              <w:rPr>
                <w:b/>
                <w:color w:val="auto"/>
                <w:sz w:val="20"/>
                <w:szCs w:val="20"/>
              </w:rPr>
            </w:pPr>
            <w:r w:rsidRPr="002D3921">
              <w:rPr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733" w:type="dxa"/>
          </w:tcPr>
          <w:p w:rsidR="00522371" w:rsidRPr="002D3921" w:rsidRDefault="00522371" w:rsidP="00F90BB9">
            <w:pPr>
              <w:suppressLineNumbers/>
              <w:suppressAutoHyphens/>
              <w:rPr>
                <w:b/>
                <w:color w:val="auto"/>
                <w:sz w:val="20"/>
                <w:szCs w:val="20"/>
              </w:rPr>
            </w:pPr>
            <w:r w:rsidRPr="002D3921">
              <w:rPr>
                <w:b/>
                <w:color w:val="auto"/>
                <w:sz w:val="20"/>
                <w:szCs w:val="20"/>
              </w:rPr>
              <w:t>Liczba punktów ECTS</w:t>
            </w:r>
          </w:p>
        </w:tc>
      </w:tr>
      <w:tr w:rsidR="00522371" w:rsidRPr="002D3921" w:rsidTr="00F90BB9">
        <w:tc>
          <w:tcPr>
            <w:tcW w:w="5920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 xml:space="preserve">Przedmioty obowiązkowe: Seminarium doktoranckie, </w:t>
            </w:r>
            <w:r w:rsidRPr="002D3921">
              <w:rPr>
                <w:rFonts w:eastAsia="SimSun"/>
                <w:color w:val="auto"/>
              </w:rPr>
              <w:t>Metodologia historii z elementami źródłoznawstwa, Warsztat naukowy historyka i podstawy informacji naukowej, Historia filozofii lub Nauka o polityce, Etyka pracy naukowej</w:t>
            </w:r>
          </w:p>
        </w:tc>
        <w:tc>
          <w:tcPr>
            <w:tcW w:w="1559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405</w:t>
            </w:r>
          </w:p>
        </w:tc>
        <w:tc>
          <w:tcPr>
            <w:tcW w:w="1733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27</w:t>
            </w:r>
          </w:p>
        </w:tc>
      </w:tr>
      <w:tr w:rsidR="00522371" w:rsidRPr="002D3921" w:rsidTr="00F90BB9">
        <w:tc>
          <w:tcPr>
            <w:tcW w:w="5920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 xml:space="preserve">Przedmioty fakultatywne: Archiwalne bazy danych, </w:t>
            </w:r>
            <w:r w:rsidRPr="002D3921">
              <w:rPr>
                <w:rFonts w:eastAsia="SimSun"/>
                <w:color w:val="auto"/>
              </w:rPr>
              <w:t xml:space="preserve">Wybrane zagadnienia z archiwoznawstwa, </w:t>
            </w:r>
            <w:r w:rsidRPr="002D3921">
              <w:rPr>
                <w:color w:val="auto"/>
              </w:rPr>
              <w:t xml:space="preserve">Technologie informatyczne w badaniach i nauczaniu historii, Wprowadzenie do historii historiografii, Dydaktyka szkoły wyższej, Prawo autorskie, </w:t>
            </w:r>
            <w:r w:rsidRPr="002D3921">
              <w:rPr>
                <w:rFonts w:eastAsia="SimSun"/>
                <w:color w:val="auto"/>
              </w:rPr>
              <w:t>Wykład monograficzny (przedmiot rozwijający umiejętności dydaktyczne) Wykład monograficzny(przedmiot rozwijający umiejętności zawodowe)</w:t>
            </w:r>
          </w:p>
        </w:tc>
        <w:tc>
          <w:tcPr>
            <w:tcW w:w="1559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210</w:t>
            </w:r>
          </w:p>
        </w:tc>
        <w:tc>
          <w:tcPr>
            <w:tcW w:w="1733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14</w:t>
            </w:r>
          </w:p>
        </w:tc>
      </w:tr>
      <w:tr w:rsidR="00522371" w:rsidRPr="002D3921" w:rsidTr="00F90BB9">
        <w:tc>
          <w:tcPr>
            <w:tcW w:w="5920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Praktyki zawodowe</w:t>
            </w:r>
          </w:p>
        </w:tc>
        <w:tc>
          <w:tcPr>
            <w:tcW w:w="1559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40 (górna ustawowa granica dla całego cyklu 360)</w:t>
            </w:r>
          </w:p>
        </w:tc>
        <w:tc>
          <w:tcPr>
            <w:tcW w:w="1733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4</w:t>
            </w:r>
          </w:p>
        </w:tc>
      </w:tr>
      <w:tr w:rsidR="00522371" w:rsidRPr="002D3921" w:rsidTr="00F90BB9">
        <w:tc>
          <w:tcPr>
            <w:tcW w:w="5920" w:type="dxa"/>
          </w:tcPr>
          <w:p w:rsidR="00522371" w:rsidRPr="002D3921" w:rsidRDefault="00522371" w:rsidP="00F90BB9">
            <w:pPr>
              <w:suppressLineNumbers/>
              <w:suppressAutoHyphens/>
              <w:jc w:val="right"/>
              <w:rPr>
                <w:b/>
                <w:color w:val="auto"/>
              </w:rPr>
            </w:pPr>
            <w:r w:rsidRPr="002D3921">
              <w:rPr>
                <w:b/>
                <w:color w:val="auto"/>
              </w:rPr>
              <w:t>Razem:</w:t>
            </w:r>
          </w:p>
        </w:tc>
        <w:tc>
          <w:tcPr>
            <w:tcW w:w="1559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615</w:t>
            </w:r>
          </w:p>
        </w:tc>
        <w:tc>
          <w:tcPr>
            <w:tcW w:w="1733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45</w:t>
            </w:r>
          </w:p>
        </w:tc>
      </w:tr>
    </w:tbl>
    <w:p w:rsidR="00522371" w:rsidRPr="002D3921" w:rsidRDefault="00522371" w:rsidP="00522371">
      <w:pPr>
        <w:rPr>
          <w:color w:val="auto"/>
        </w:rPr>
      </w:pPr>
    </w:p>
    <w:p w:rsidR="00522371" w:rsidRPr="002D3921" w:rsidRDefault="00522371" w:rsidP="00522371">
      <w:pPr>
        <w:rPr>
          <w:color w:val="auto"/>
        </w:rPr>
      </w:pPr>
      <w:r>
        <w:rPr>
          <w:b/>
          <w:color w:val="auto"/>
        </w:rPr>
        <w:lastRenderedPageBreak/>
        <w:t>2.3</w:t>
      </w:r>
      <w:r w:rsidRPr="002D3921">
        <w:rPr>
          <w:b/>
          <w:color w:val="auto"/>
        </w:rPr>
        <w:t>. Moduły zajęć powiązane z przygotowaniem zawodowym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0"/>
        <w:gridCol w:w="2517"/>
        <w:gridCol w:w="1350"/>
        <w:gridCol w:w="1161"/>
      </w:tblGrid>
      <w:tr w:rsidR="00522371" w:rsidRPr="002D3921" w:rsidTr="00F90BB9">
        <w:tc>
          <w:tcPr>
            <w:tcW w:w="9212" w:type="dxa"/>
            <w:gridSpan w:val="4"/>
          </w:tcPr>
          <w:p w:rsidR="00522371" w:rsidRPr="002D3921" w:rsidRDefault="00522371" w:rsidP="00F90BB9">
            <w:pPr>
              <w:suppressLineNumbers/>
              <w:suppressAutoHyphens/>
              <w:jc w:val="center"/>
              <w:rPr>
                <w:color w:val="auto"/>
                <w:sz w:val="20"/>
                <w:szCs w:val="20"/>
              </w:rPr>
            </w:pPr>
            <w:r w:rsidRPr="002D3921">
              <w:rPr>
                <w:color w:val="auto"/>
                <w:sz w:val="20"/>
                <w:szCs w:val="20"/>
              </w:rPr>
              <w:t>Moduły zajęć związane z prowadzonymi badaniami naukowymi w dziedzinie nauki lub sztuki związanej z kierunkiem studiów, służące zdobywaniu przez doktoranta pogłębionej wiedzy oraz umiejętności prowadzenia badań naukowych</w:t>
            </w:r>
          </w:p>
        </w:tc>
      </w:tr>
      <w:tr w:rsidR="00522371" w:rsidRPr="002D3921" w:rsidTr="00F90BB9">
        <w:tc>
          <w:tcPr>
            <w:tcW w:w="4361" w:type="dxa"/>
          </w:tcPr>
          <w:p w:rsidR="00522371" w:rsidRPr="002D3921" w:rsidRDefault="00522371" w:rsidP="00F90BB9">
            <w:pPr>
              <w:suppressLineNumbers/>
              <w:suppressAutoHyphens/>
              <w:rPr>
                <w:b/>
                <w:color w:val="auto"/>
              </w:rPr>
            </w:pPr>
            <w:r w:rsidRPr="002D3921">
              <w:rPr>
                <w:b/>
                <w:color w:val="auto"/>
              </w:rPr>
              <w:t>Nazwa modułu zajęć</w:t>
            </w:r>
          </w:p>
        </w:tc>
        <w:tc>
          <w:tcPr>
            <w:tcW w:w="2551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  <w:vertAlign w:val="superscript"/>
              </w:rPr>
            </w:pPr>
            <w:r w:rsidRPr="002D3921">
              <w:rPr>
                <w:b/>
                <w:color w:val="auto"/>
              </w:rPr>
              <w:t>Forma/formy zajęć</w:t>
            </w:r>
            <w:r w:rsidRPr="002D3921">
              <w:rPr>
                <w:color w:val="auto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522371" w:rsidRPr="002D3921" w:rsidRDefault="00522371" w:rsidP="00F90BB9">
            <w:pPr>
              <w:suppressLineNumbers/>
              <w:suppressAutoHyphens/>
              <w:rPr>
                <w:b/>
                <w:color w:val="auto"/>
                <w:sz w:val="20"/>
                <w:szCs w:val="20"/>
              </w:rPr>
            </w:pPr>
            <w:r w:rsidRPr="002D3921">
              <w:rPr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166" w:type="dxa"/>
          </w:tcPr>
          <w:p w:rsidR="00522371" w:rsidRPr="002D3921" w:rsidRDefault="00522371" w:rsidP="00F90BB9">
            <w:pPr>
              <w:suppressLineNumbers/>
              <w:suppressAutoHyphens/>
              <w:rPr>
                <w:b/>
                <w:color w:val="auto"/>
                <w:sz w:val="20"/>
                <w:szCs w:val="20"/>
              </w:rPr>
            </w:pPr>
            <w:r w:rsidRPr="002D3921">
              <w:rPr>
                <w:b/>
                <w:color w:val="auto"/>
                <w:sz w:val="20"/>
                <w:szCs w:val="20"/>
              </w:rPr>
              <w:t>Liczba punktów ECTS</w:t>
            </w:r>
          </w:p>
        </w:tc>
      </w:tr>
      <w:tr w:rsidR="00522371" w:rsidRPr="002D3921" w:rsidTr="00F90BB9">
        <w:tc>
          <w:tcPr>
            <w:tcW w:w="4361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b/>
                <w:color w:val="auto"/>
              </w:rPr>
              <w:t>Seminarium doktoranckie</w:t>
            </w:r>
          </w:p>
        </w:tc>
        <w:tc>
          <w:tcPr>
            <w:tcW w:w="2551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konwersatorium lub indywidualne konsultacje z promotorem</w:t>
            </w:r>
          </w:p>
        </w:tc>
        <w:tc>
          <w:tcPr>
            <w:tcW w:w="1134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 xml:space="preserve">rocznie 60 godzin seminarium przez cztery lata. </w:t>
            </w:r>
          </w:p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Razem 240 godzin.</w:t>
            </w:r>
          </w:p>
        </w:tc>
        <w:tc>
          <w:tcPr>
            <w:tcW w:w="1166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4 punkty rocznie. W skali studiów - 16 punktów</w:t>
            </w:r>
          </w:p>
        </w:tc>
      </w:tr>
      <w:tr w:rsidR="00522371" w:rsidRPr="002D3921" w:rsidTr="00F90BB9">
        <w:tc>
          <w:tcPr>
            <w:tcW w:w="4361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b/>
                <w:color w:val="auto"/>
              </w:rPr>
              <w:t>Przedmiot wybrany zakończony egzaminem</w:t>
            </w:r>
            <w:r w:rsidRPr="002D3921">
              <w:rPr>
                <w:color w:val="auto"/>
              </w:rPr>
              <w:t xml:space="preserve"> (historia filozofii lub nauka o polityce)</w:t>
            </w:r>
          </w:p>
        </w:tc>
        <w:tc>
          <w:tcPr>
            <w:tcW w:w="2551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wykład</w:t>
            </w:r>
          </w:p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 xml:space="preserve"> Powinny to być zajęcia prowadzone przez samodzielnego pracownika naukowego. </w:t>
            </w:r>
          </w:p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</w:p>
        </w:tc>
        <w:tc>
          <w:tcPr>
            <w:tcW w:w="1134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60 godzin -III rok studiów</w:t>
            </w:r>
          </w:p>
        </w:tc>
        <w:tc>
          <w:tcPr>
            <w:tcW w:w="1166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4 punkty</w:t>
            </w:r>
          </w:p>
        </w:tc>
      </w:tr>
      <w:tr w:rsidR="00522371" w:rsidRPr="002D3921" w:rsidTr="00F90BB9">
        <w:tc>
          <w:tcPr>
            <w:tcW w:w="4361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b/>
                <w:color w:val="auto"/>
              </w:rPr>
              <w:t>Metodologia historii z elementami źródłoznawstwa</w:t>
            </w:r>
          </w:p>
        </w:tc>
        <w:tc>
          <w:tcPr>
            <w:tcW w:w="2551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wykład</w:t>
            </w:r>
          </w:p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 xml:space="preserve">Powinny to być zajęcia prowadzone przez samodzielnego pracownika naukowego. </w:t>
            </w:r>
          </w:p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</w:p>
        </w:tc>
        <w:tc>
          <w:tcPr>
            <w:tcW w:w="1134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 xml:space="preserve">60 godzin – II rok </w:t>
            </w:r>
          </w:p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</w:p>
        </w:tc>
        <w:tc>
          <w:tcPr>
            <w:tcW w:w="1166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4 punkty</w:t>
            </w:r>
          </w:p>
        </w:tc>
      </w:tr>
      <w:tr w:rsidR="00522371" w:rsidRPr="002D3921" w:rsidTr="00F90BB9">
        <w:tc>
          <w:tcPr>
            <w:tcW w:w="4361" w:type="dxa"/>
          </w:tcPr>
          <w:p w:rsidR="00522371" w:rsidRPr="002D3921" w:rsidRDefault="00522371" w:rsidP="00F90BB9">
            <w:pPr>
              <w:suppressLineNumbers/>
              <w:suppressAutoHyphens/>
              <w:rPr>
                <w:b/>
                <w:color w:val="auto"/>
              </w:rPr>
            </w:pPr>
            <w:r w:rsidRPr="002D3921">
              <w:rPr>
                <w:b/>
                <w:color w:val="auto"/>
              </w:rPr>
              <w:t>Warsztat historyka i podstawy informacji naukowej</w:t>
            </w:r>
          </w:p>
        </w:tc>
        <w:tc>
          <w:tcPr>
            <w:tcW w:w="2551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 xml:space="preserve"> ćwiczenia</w:t>
            </w:r>
          </w:p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</w:p>
        </w:tc>
        <w:tc>
          <w:tcPr>
            <w:tcW w:w="1134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30 godzin-I rok</w:t>
            </w:r>
          </w:p>
        </w:tc>
        <w:tc>
          <w:tcPr>
            <w:tcW w:w="1166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 xml:space="preserve">2 punkty ECTS </w:t>
            </w:r>
          </w:p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</w:p>
        </w:tc>
      </w:tr>
      <w:tr w:rsidR="00522371" w:rsidRPr="002D3921" w:rsidTr="00F90BB9">
        <w:tc>
          <w:tcPr>
            <w:tcW w:w="4361" w:type="dxa"/>
          </w:tcPr>
          <w:p w:rsidR="00522371" w:rsidRPr="002D3921" w:rsidRDefault="00522371" w:rsidP="00F90BB9">
            <w:pPr>
              <w:suppressLineNumbers/>
              <w:suppressAutoHyphens/>
              <w:rPr>
                <w:b/>
                <w:color w:val="auto"/>
              </w:rPr>
            </w:pPr>
            <w:r w:rsidRPr="002D3921">
              <w:rPr>
                <w:b/>
                <w:color w:val="auto"/>
              </w:rPr>
              <w:t>Dydaktyka szkoły wyższej</w:t>
            </w:r>
          </w:p>
        </w:tc>
        <w:tc>
          <w:tcPr>
            <w:tcW w:w="2551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konwersatorium</w:t>
            </w:r>
          </w:p>
        </w:tc>
        <w:tc>
          <w:tcPr>
            <w:tcW w:w="1134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 xml:space="preserve">30 godzin - II rok studiów </w:t>
            </w:r>
          </w:p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</w:p>
        </w:tc>
        <w:tc>
          <w:tcPr>
            <w:tcW w:w="1166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 xml:space="preserve">2 punkty ECTS </w:t>
            </w:r>
          </w:p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</w:p>
        </w:tc>
      </w:tr>
      <w:tr w:rsidR="00522371" w:rsidRPr="002D3921" w:rsidTr="00F90BB9">
        <w:tc>
          <w:tcPr>
            <w:tcW w:w="4361" w:type="dxa"/>
          </w:tcPr>
          <w:p w:rsidR="00522371" w:rsidRPr="002D3921" w:rsidRDefault="00522371" w:rsidP="00F90BB9">
            <w:pPr>
              <w:suppressLineNumbers/>
              <w:suppressAutoHyphens/>
              <w:rPr>
                <w:b/>
                <w:color w:val="auto"/>
              </w:rPr>
            </w:pPr>
            <w:r w:rsidRPr="002D3921">
              <w:rPr>
                <w:b/>
                <w:color w:val="auto"/>
              </w:rPr>
              <w:t>Technologie informatyczne w badaniach i nauczaniu historii</w:t>
            </w:r>
          </w:p>
        </w:tc>
        <w:tc>
          <w:tcPr>
            <w:tcW w:w="2551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ćwiczenia</w:t>
            </w:r>
          </w:p>
        </w:tc>
        <w:tc>
          <w:tcPr>
            <w:tcW w:w="1134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15 godzin - III rok studiów</w:t>
            </w:r>
          </w:p>
        </w:tc>
        <w:tc>
          <w:tcPr>
            <w:tcW w:w="1166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1 punkt ECTS</w:t>
            </w:r>
          </w:p>
        </w:tc>
      </w:tr>
      <w:tr w:rsidR="00522371" w:rsidRPr="002D3921" w:rsidTr="00F90BB9">
        <w:tc>
          <w:tcPr>
            <w:tcW w:w="4361" w:type="dxa"/>
          </w:tcPr>
          <w:p w:rsidR="00522371" w:rsidRPr="002D3921" w:rsidRDefault="00522371" w:rsidP="00F90BB9">
            <w:pPr>
              <w:suppressLineNumbers/>
              <w:suppressAutoHyphens/>
              <w:rPr>
                <w:b/>
                <w:color w:val="auto"/>
              </w:rPr>
            </w:pPr>
            <w:r w:rsidRPr="002D3921">
              <w:rPr>
                <w:b/>
                <w:color w:val="auto"/>
              </w:rPr>
              <w:t>Wykład monograficzny, przedmiot rozwijający umiejętności dydaktyczne</w:t>
            </w:r>
          </w:p>
        </w:tc>
        <w:tc>
          <w:tcPr>
            <w:tcW w:w="2551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wykład</w:t>
            </w:r>
          </w:p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</w:p>
        </w:tc>
        <w:tc>
          <w:tcPr>
            <w:tcW w:w="1134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W sumie 30 godzin  -I rok</w:t>
            </w:r>
          </w:p>
        </w:tc>
        <w:tc>
          <w:tcPr>
            <w:tcW w:w="1166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 xml:space="preserve">2 punkty ECTS </w:t>
            </w:r>
          </w:p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</w:p>
        </w:tc>
      </w:tr>
      <w:tr w:rsidR="00522371" w:rsidRPr="002D3921" w:rsidTr="00F90BB9">
        <w:tc>
          <w:tcPr>
            <w:tcW w:w="4361" w:type="dxa"/>
          </w:tcPr>
          <w:p w:rsidR="00522371" w:rsidRPr="002D3921" w:rsidRDefault="00522371" w:rsidP="00F90BB9">
            <w:pPr>
              <w:suppressLineNumbers/>
              <w:suppressAutoHyphens/>
              <w:rPr>
                <w:b/>
                <w:color w:val="auto"/>
              </w:rPr>
            </w:pPr>
            <w:r w:rsidRPr="002D3921">
              <w:rPr>
                <w:b/>
                <w:color w:val="auto"/>
              </w:rPr>
              <w:t>Wybrane zagadnienia z archiwoznawstwa</w:t>
            </w:r>
          </w:p>
        </w:tc>
        <w:tc>
          <w:tcPr>
            <w:tcW w:w="2551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ćwiczenia</w:t>
            </w:r>
          </w:p>
        </w:tc>
        <w:tc>
          <w:tcPr>
            <w:tcW w:w="1134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30 godzin- I rok</w:t>
            </w:r>
          </w:p>
        </w:tc>
        <w:tc>
          <w:tcPr>
            <w:tcW w:w="1166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2 punkty ECTS</w:t>
            </w:r>
          </w:p>
        </w:tc>
      </w:tr>
      <w:tr w:rsidR="00522371" w:rsidRPr="002D3921" w:rsidTr="00F90BB9">
        <w:tc>
          <w:tcPr>
            <w:tcW w:w="4361" w:type="dxa"/>
          </w:tcPr>
          <w:p w:rsidR="00522371" w:rsidRPr="002D3921" w:rsidRDefault="00522371" w:rsidP="00F90BB9">
            <w:pPr>
              <w:suppressLineNumbers/>
              <w:suppressAutoHyphens/>
              <w:rPr>
                <w:b/>
                <w:color w:val="auto"/>
              </w:rPr>
            </w:pPr>
            <w:r w:rsidRPr="002D3921">
              <w:rPr>
                <w:b/>
                <w:color w:val="auto"/>
              </w:rPr>
              <w:t>Archiwalne bazy danych</w:t>
            </w:r>
          </w:p>
        </w:tc>
        <w:tc>
          <w:tcPr>
            <w:tcW w:w="2551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konwersatorium</w:t>
            </w:r>
          </w:p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</w:p>
        </w:tc>
        <w:tc>
          <w:tcPr>
            <w:tcW w:w="1134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15 godzin - I rok</w:t>
            </w:r>
          </w:p>
        </w:tc>
        <w:tc>
          <w:tcPr>
            <w:tcW w:w="1166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1 punkt ECTS</w:t>
            </w:r>
          </w:p>
        </w:tc>
      </w:tr>
      <w:tr w:rsidR="00522371" w:rsidRPr="002D3921" w:rsidTr="00F90BB9">
        <w:tc>
          <w:tcPr>
            <w:tcW w:w="4361" w:type="dxa"/>
          </w:tcPr>
          <w:p w:rsidR="00522371" w:rsidRPr="002D3921" w:rsidRDefault="00522371" w:rsidP="00F90BB9">
            <w:pPr>
              <w:suppressLineNumbers/>
              <w:suppressAutoHyphens/>
              <w:rPr>
                <w:b/>
                <w:color w:val="auto"/>
              </w:rPr>
            </w:pPr>
            <w:r w:rsidRPr="002D3921">
              <w:rPr>
                <w:rFonts w:eastAsia="SimSun"/>
                <w:b/>
                <w:color w:val="auto"/>
              </w:rPr>
              <w:t>Wprowadzenie do historii historiografii</w:t>
            </w:r>
          </w:p>
        </w:tc>
        <w:tc>
          <w:tcPr>
            <w:tcW w:w="2551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rFonts w:eastAsia="SimSun"/>
                <w:color w:val="auto"/>
              </w:rPr>
              <w:t>konwersatorium</w:t>
            </w:r>
          </w:p>
        </w:tc>
        <w:tc>
          <w:tcPr>
            <w:tcW w:w="1134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30 godzin - II rok</w:t>
            </w:r>
          </w:p>
        </w:tc>
        <w:tc>
          <w:tcPr>
            <w:tcW w:w="1166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2 punkty ECTS</w:t>
            </w:r>
          </w:p>
        </w:tc>
      </w:tr>
      <w:tr w:rsidR="00522371" w:rsidRPr="002D3921" w:rsidTr="00F90BB9">
        <w:tc>
          <w:tcPr>
            <w:tcW w:w="4361" w:type="dxa"/>
          </w:tcPr>
          <w:p w:rsidR="00522371" w:rsidRPr="002D3921" w:rsidRDefault="00522371" w:rsidP="00F90BB9">
            <w:pPr>
              <w:suppressLineNumbers/>
              <w:suppressAutoHyphens/>
              <w:rPr>
                <w:b/>
                <w:color w:val="auto"/>
              </w:rPr>
            </w:pPr>
          </w:p>
        </w:tc>
        <w:tc>
          <w:tcPr>
            <w:tcW w:w="2551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</w:p>
        </w:tc>
        <w:tc>
          <w:tcPr>
            <w:tcW w:w="1134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15 godzin-</w:t>
            </w:r>
          </w:p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III rok studiów</w:t>
            </w:r>
          </w:p>
        </w:tc>
        <w:tc>
          <w:tcPr>
            <w:tcW w:w="1166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1 punkt ECTS</w:t>
            </w:r>
          </w:p>
        </w:tc>
      </w:tr>
      <w:tr w:rsidR="00522371" w:rsidRPr="002D3921" w:rsidTr="00F90BB9">
        <w:tc>
          <w:tcPr>
            <w:tcW w:w="4361" w:type="dxa"/>
          </w:tcPr>
          <w:p w:rsidR="00522371" w:rsidRPr="002D3921" w:rsidRDefault="00522371" w:rsidP="00F90BB9">
            <w:pPr>
              <w:suppressLineNumbers/>
              <w:suppressAutoHyphens/>
              <w:rPr>
                <w:b/>
                <w:color w:val="auto"/>
              </w:rPr>
            </w:pPr>
            <w:r w:rsidRPr="002D3921">
              <w:rPr>
                <w:b/>
                <w:color w:val="auto"/>
              </w:rPr>
              <w:t xml:space="preserve">Wykład monograficzny rozwijający </w:t>
            </w:r>
            <w:r w:rsidRPr="002D3921">
              <w:rPr>
                <w:b/>
                <w:color w:val="auto"/>
              </w:rPr>
              <w:lastRenderedPageBreak/>
              <w:t>umiejętności zawodowe</w:t>
            </w:r>
          </w:p>
        </w:tc>
        <w:tc>
          <w:tcPr>
            <w:tcW w:w="2551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lastRenderedPageBreak/>
              <w:t>- wykład</w:t>
            </w:r>
          </w:p>
        </w:tc>
        <w:tc>
          <w:tcPr>
            <w:tcW w:w="1134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 xml:space="preserve">45 godzin - </w:t>
            </w:r>
            <w:r w:rsidRPr="002D3921">
              <w:rPr>
                <w:color w:val="auto"/>
              </w:rPr>
              <w:lastRenderedPageBreak/>
              <w:t>III i IV rok</w:t>
            </w:r>
          </w:p>
        </w:tc>
        <w:tc>
          <w:tcPr>
            <w:tcW w:w="1166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lastRenderedPageBreak/>
              <w:t xml:space="preserve">3 punkty </w:t>
            </w:r>
            <w:r w:rsidRPr="002D3921">
              <w:rPr>
                <w:color w:val="auto"/>
              </w:rPr>
              <w:lastRenderedPageBreak/>
              <w:t>ECTS</w:t>
            </w:r>
          </w:p>
        </w:tc>
      </w:tr>
      <w:tr w:rsidR="00522371" w:rsidRPr="002D3921" w:rsidTr="00F90BB9">
        <w:tc>
          <w:tcPr>
            <w:tcW w:w="4361" w:type="dxa"/>
          </w:tcPr>
          <w:p w:rsidR="00522371" w:rsidRPr="002D3921" w:rsidRDefault="00522371" w:rsidP="00F90BB9">
            <w:pPr>
              <w:suppressLineNumbers/>
              <w:suppressAutoHyphens/>
              <w:rPr>
                <w:b/>
                <w:color w:val="auto"/>
              </w:rPr>
            </w:pPr>
            <w:r w:rsidRPr="002D3921">
              <w:rPr>
                <w:b/>
                <w:color w:val="auto"/>
              </w:rPr>
              <w:lastRenderedPageBreak/>
              <w:t>Praktyka zawodowa w formie prowadzenia zajęć dydaktycznych lub uczestniczenia w ich prowadzeniu</w:t>
            </w:r>
          </w:p>
        </w:tc>
        <w:tc>
          <w:tcPr>
            <w:tcW w:w="2551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Praktyka zawodowa</w:t>
            </w:r>
          </w:p>
        </w:tc>
        <w:tc>
          <w:tcPr>
            <w:tcW w:w="1134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Co najmniej 10 godzin rocznie (nie więcej niż 90 godzin rocznie) czyli co najmniej 40 godzin  w cyklu kształcenia</w:t>
            </w:r>
          </w:p>
        </w:tc>
        <w:tc>
          <w:tcPr>
            <w:tcW w:w="1166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4 punkty ECTS</w:t>
            </w:r>
          </w:p>
        </w:tc>
      </w:tr>
      <w:tr w:rsidR="00522371" w:rsidRPr="002D3921" w:rsidTr="00F90BB9">
        <w:tc>
          <w:tcPr>
            <w:tcW w:w="6912" w:type="dxa"/>
            <w:gridSpan w:val="2"/>
          </w:tcPr>
          <w:p w:rsidR="00522371" w:rsidRPr="002D3921" w:rsidRDefault="00522371" w:rsidP="00F90BB9">
            <w:pPr>
              <w:suppressLineNumbers/>
              <w:suppressAutoHyphens/>
              <w:jc w:val="right"/>
              <w:rPr>
                <w:b/>
                <w:color w:val="auto"/>
              </w:rPr>
            </w:pPr>
            <w:r w:rsidRPr="002D3921">
              <w:rPr>
                <w:b/>
                <w:color w:val="auto"/>
              </w:rPr>
              <w:t>Razem:</w:t>
            </w:r>
          </w:p>
        </w:tc>
        <w:tc>
          <w:tcPr>
            <w:tcW w:w="1134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615</w:t>
            </w:r>
          </w:p>
        </w:tc>
        <w:tc>
          <w:tcPr>
            <w:tcW w:w="1166" w:type="dxa"/>
          </w:tcPr>
          <w:p w:rsidR="00522371" w:rsidRPr="002D3921" w:rsidRDefault="00522371" w:rsidP="00F90BB9">
            <w:pPr>
              <w:suppressLineNumbers/>
              <w:suppressAutoHyphens/>
              <w:rPr>
                <w:color w:val="auto"/>
              </w:rPr>
            </w:pPr>
            <w:r w:rsidRPr="002D3921">
              <w:rPr>
                <w:color w:val="auto"/>
              </w:rPr>
              <w:t>45</w:t>
            </w:r>
          </w:p>
        </w:tc>
      </w:tr>
    </w:tbl>
    <w:p w:rsidR="00522371" w:rsidRPr="002D3921" w:rsidRDefault="00522371" w:rsidP="00522371">
      <w:pPr>
        <w:rPr>
          <w:color w:val="auto"/>
          <w:sz w:val="20"/>
          <w:szCs w:val="20"/>
        </w:rPr>
      </w:pPr>
      <w:r w:rsidRPr="002D3921">
        <w:rPr>
          <w:color w:val="auto"/>
          <w:sz w:val="20"/>
          <w:szCs w:val="20"/>
          <w:vertAlign w:val="superscript"/>
        </w:rPr>
        <w:t>1</w:t>
      </w:r>
      <w:r w:rsidRPr="002D3921">
        <w:rPr>
          <w:color w:val="auto"/>
          <w:sz w:val="20"/>
          <w:szCs w:val="20"/>
        </w:rPr>
        <w:t>zgodnie z obowiązującym zarządzeniem Rektora AP w sprawie rodzajów zajęć dydaktycznych</w:t>
      </w:r>
    </w:p>
    <w:p w:rsidR="00522371" w:rsidRPr="002D3921" w:rsidRDefault="00522371" w:rsidP="00522371">
      <w:pPr>
        <w:rPr>
          <w:color w:val="auto"/>
        </w:rPr>
      </w:pPr>
    </w:p>
    <w:p w:rsidR="00522371" w:rsidRPr="002D3921" w:rsidRDefault="00522371" w:rsidP="00522371">
      <w:pPr>
        <w:spacing w:after="200" w:line="276" w:lineRule="auto"/>
        <w:rPr>
          <w:b/>
          <w:color w:val="auto"/>
        </w:rPr>
      </w:pPr>
      <w:r w:rsidRPr="002D3921">
        <w:rPr>
          <w:b/>
          <w:color w:val="auto"/>
        </w:rPr>
        <w:br w:type="page"/>
      </w:r>
    </w:p>
    <w:p w:rsidR="00522371" w:rsidRPr="002D3921" w:rsidRDefault="00522371" w:rsidP="00522371">
      <w:pPr>
        <w:rPr>
          <w:b/>
          <w:color w:val="auto"/>
        </w:rPr>
      </w:pPr>
      <w:r>
        <w:rPr>
          <w:b/>
          <w:color w:val="auto"/>
        </w:rPr>
        <w:lastRenderedPageBreak/>
        <w:t>2.4</w:t>
      </w:r>
      <w:r w:rsidRPr="002D3921">
        <w:rPr>
          <w:b/>
          <w:color w:val="auto"/>
        </w:rPr>
        <w:t xml:space="preserve">.Wykaz innych obowiązków programowych: </w:t>
      </w:r>
    </w:p>
    <w:p w:rsidR="00522371" w:rsidRPr="002D3921" w:rsidRDefault="00522371" w:rsidP="00522371">
      <w:pPr>
        <w:ind w:left="720"/>
        <w:rPr>
          <w:color w:val="auto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2551"/>
        <w:gridCol w:w="2694"/>
      </w:tblGrid>
      <w:tr w:rsidR="00522371" w:rsidRPr="002D3921" w:rsidTr="00F90BB9">
        <w:tc>
          <w:tcPr>
            <w:tcW w:w="3828" w:type="dxa"/>
          </w:tcPr>
          <w:p w:rsidR="00522371" w:rsidRPr="002D3921" w:rsidRDefault="00522371" w:rsidP="00F90BB9">
            <w:pPr>
              <w:rPr>
                <w:color w:val="auto"/>
              </w:rPr>
            </w:pPr>
            <w:r w:rsidRPr="002D3921">
              <w:rPr>
                <w:color w:val="auto"/>
              </w:rPr>
              <w:t>OBOWIĄZKI</w:t>
            </w:r>
          </w:p>
        </w:tc>
        <w:tc>
          <w:tcPr>
            <w:tcW w:w="2551" w:type="dxa"/>
          </w:tcPr>
          <w:p w:rsidR="00522371" w:rsidRPr="002D3921" w:rsidRDefault="00522371" w:rsidP="00F90BB9">
            <w:pPr>
              <w:rPr>
                <w:color w:val="auto"/>
              </w:rPr>
            </w:pPr>
            <w:r w:rsidRPr="002D3921">
              <w:rPr>
                <w:color w:val="auto"/>
              </w:rPr>
              <w:t>ROK I SEMESTR STUDIÓW</w:t>
            </w:r>
          </w:p>
        </w:tc>
        <w:tc>
          <w:tcPr>
            <w:tcW w:w="2694" w:type="dxa"/>
          </w:tcPr>
          <w:p w:rsidR="00522371" w:rsidRPr="002D3921" w:rsidRDefault="00522371" w:rsidP="00F90BB9">
            <w:pPr>
              <w:rPr>
                <w:color w:val="auto"/>
              </w:rPr>
            </w:pPr>
            <w:r w:rsidRPr="002D3921">
              <w:rPr>
                <w:color w:val="auto"/>
              </w:rPr>
              <w:t>WARUNKI ZALICZENIA</w:t>
            </w:r>
          </w:p>
        </w:tc>
      </w:tr>
      <w:tr w:rsidR="00522371" w:rsidRPr="002D3921" w:rsidTr="00F90BB9">
        <w:tc>
          <w:tcPr>
            <w:tcW w:w="3828" w:type="dxa"/>
          </w:tcPr>
          <w:p w:rsidR="00522371" w:rsidRPr="002D3921" w:rsidRDefault="00522371" w:rsidP="00F90BB9">
            <w:pPr>
              <w:rPr>
                <w:b/>
                <w:color w:val="auto"/>
              </w:rPr>
            </w:pPr>
            <w:r w:rsidRPr="002D3921">
              <w:rPr>
                <w:b/>
                <w:color w:val="auto"/>
              </w:rPr>
              <w:t>Otwarcie przewodu doktorskiego*</w:t>
            </w:r>
          </w:p>
        </w:tc>
        <w:tc>
          <w:tcPr>
            <w:tcW w:w="2551" w:type="dxa"/>
          </w:tcPr>
          <w:p w:rsidR="00522371" w:rsidRPr="002D3921" w:rsidRDefault="00522371" w:rsidP="00F90BB9">
            <w:pPr>
              <w:rPr>
                <w:color w:val="auto"/>
              </w:rPr>
            </w:pPr>
            <w:r w:rsidRPr="002D3921">
              <w:rPr>
                <w:color w:val="auto"/>
              </w:rPr>
              <w:t>Do końca siódmego semestru, czwartego roku studiów</w:t>
            </w:r>
          </w:p>
        </w:tc>
        <w:tc>
          <w:tcPr>
            <w:tcW w:w="2694" w:type="dxa"/>
          </w:tcPr>
          <w:p w:rsidR="00522371" w:rsidRPr="002D3921" w:rsidRDefault="00522371" w:rsidP="00F90BB9">
            <w:pPr>
              <w:rPr>
                <w:color w:val="auto"/>
              </w:rPr>
            </w:pPr>
            <w:r w:rsidRPr="002D3921">
              <w:rPr>
                <w:color w:val="auto"/>
              </w:rPr>
              <w:t>Na podstawie odrębnych przepisów.</w:t>
            </w:r>
          </w:p>
        </w:tc>
      </w:tr>
      <w:tr w:rsidR="00522371" w:rsidRPr="002D3921" w:rsidTr="00F90BB9">
        <w:tc>
          <w:tcPr>
            <w:tcW w:w="3828" w:type="dxa"/>
          </w:tcPr>
          <w:p w:rsidR="00522371" w:rsidRPr="002D3921" w:rsidRDefault="00522371" w:rsidP="00F90BB9">
            <w:pPr>
              <w:rPr>
                <w:color w:val="auto"/>
              </w:rPr>
            </w:pPr>
            <w:r w:rsidRPr="002D3921">
              <w:rPr>
                <w:b/>
                <w:color w:val="auto"/>
              </w:rPr>
              <w:t>Egzamin doktorski z dziedziny kierunkowej</w:t>
            </w:r>
            <w:r w:rsidRPr="002D3921">
              <w:rPr>
                <w:color w:val="auto"/>
              </w:rPr>
              <w:t xml:space="preserve"> przewidziany procedurą postępowania w przewodzie doktorskim*</w:t>
            </w:r>
          </w:p>
        </w:tc>
        <w:tc>
          <w:tcPr>
            <w:tcW w:w="2551" w:type="dxa"/>
          </w:tcPr>
          <w:p w:rsidR="00522371" w:rsidRPr="002D3921" w:rsidRDefault="00522371" w:rsidP="00F90BB9">
            <w:pPr>
              <w:rPr>
                <w:color w:val="auto"/>
              </w:rPr>
            </w:pPr>
            <w:r w:rsidRPr="002D3921">
              <w:rPr>
                <w:color w:val="auto"/>
              </w:rPr>
              <w:t>do końca ósmego semestru, czwartego roku</w:t>
            </w:r>
          </w:p>
        </w:tc>
        <w:tc>
          <w:tcPr>
            <w:tcW w:w="2694" w:type="dxa"/>
          </w:tcPr>
          <w:p w:rsidR="00522371" w:rsidRPr="002D3921" w:rsidRDefault="00522371" w:rsidP="00F90BB9">
            <w:pPr>
              <w:rPr>
                <w:color w:val="auto"/>
              </w:rPr>
            </w:pPr>
            <w:r w:rsidRPr="002D3921">
              <w:rPr>
                <w:color w:val="auto"/>
              </w:rPr>
              <w:t>Komisyjny egzamin. Wymóg ustawowy.</w:t>
            </w:r>
          </w:p>
        </w:tc>
      </w:tr>
      <w:tr w:rsidR="00522371" w:rsidRPr="002D3921" w:rsidTr="00F90BB9">
        <w:tc>
          <w:tcPr>
            <w:tcW w:w="3828" w:type="dxa"/>
          </w:tcPr>
          <w:p w:rsidR="00522371" w:rsidRPr="002D3921" w:rsidRDefault="00522371" w:rsidP="00F90BB9">
            <w:pPr>
              <w:rPr>
                <w:color w:val="auto"/>
              </w:rPr>
            </w:pPr>
            <w:r w:rsidRPr="002D3921">
              <w:rPr>
                <w:b/>
                <w:color w:val="auto"/>
              </w:rPr>
              <w:t>Egzamin doktorski z przedmiotu wybranego</w:t>
            </w:r>
            <w:r w:rsidRPr="002D3921">
              <w:rPr>
                <w:color w:val="auto"/>
              </w:rPr>
              <w:t xml:space="preserve"> przewidziany procedurą postępowania w przewodzie doktorskim*</w:t>
            </w:r>
          </w:p>
          <w:p w:rsidR="00522371" w:rsidRPr="002D3921" w:rsidRDefault="00522371" w:rsidP="00F90BB9">
            <w:pPr>
              <w:rPr>
                <w:color w:val="auto"/>
              </w:rPr>
            </w:pPr>
          </w:p>
        </w:tc>
        <w:tc>
          <w:tcPr>
            <w:tcW w:w="2551" w:type="dxa"/>
          </w:tcPr>
          <w:p w:rsidR="00522371" w:rsidRPr="002D3921" w:rsidRDefault="00522371" w:rsidP="00F90BB9">
            <w:pPr>
              <w:rPr>
                <w:color w:val="auto"/>
              </w:rPr>
            </w:pPr>
            <w:r w:rsidRPr="002D3921">
              <w:rPr>
                <w:color w:val="auto"/>
              </w:rPr>
              <w:t>do końca ósmego semestru, czwartego roku studiów</w:t>
            </w:r>
          </w:p>
        </w:tc>
        <w:tc>
          <w:tcPr>
            <w:tcW w:w="2694" w:type="dxa"/>
          </w:tcPr>
          <w:p w:rsidR="00522371" w:rsidRPr="002D3921" w:rsidRDefault="00522371" w:rsidP="00F90BB9">
            <w:pPr>
              <w:rPr>
                <w:b/>
                <w:color w:val="auto"/>
              </w:rPr>
            </w:pPr>
            <w:r w:rsidRPr="002D3921">
              <w:rPr>
                <w:color w:val="auto"/>
              </w:rPr>
              <w:t>Komisyjny egzamin. Wymóg ustawowy.</w:t>
            </w:r>
          </w:p>
          <w:p w:rsidR="00522371" w:rsidRPr="002D3921" w:rsidRDefault="00522371" w:rsidP="00F90BB9">
            <w:pPr>
              <w:rPr>
                <w:color w:val="auto"/>
              </w:rPr>
            </w:pPr>
          </w:p>
        </w:tc>
      </w:tr>
      <w:tr w:rsidR="00522371" w:rsidRPr="002D3921" w:rsidTr="00F90BB9">
        <w:tc>
          <w:tcPr>
            <w:tcW w:w="3828" w:type="dxa"/>
          </w:tcPr>
          <w:p w:rsidR="00522371" w:rsidRPr="002D3921" w:rsidRDefault="00522371" w:rsidP="00F90BB9">
            <w:pPr>
              <w:rPr>
                <w:color w:val="auto"/>
              </w:rPr>
            </w:pPr>
            <w:r w:rsidRPr="002D3921">
              <w:rPr>
                <w:b/>
                <w:color w:val="auto"/>
              </w:rPr>
              <w:t>Egzamin doktorski z języka obcego</w:t>
            </w:r>
            <w:r w:rsidRPr="002D3921">
              <w:rPr>
                <w:color w:val="auto"/>
              </w:rPr>
              <w:t xml:space="preserve"> przewidziany procedurą postępowania w przewodzie doktorskim*</w:t>
            </w:r>
          </w:p>
          <w:p w:rsidR="00522371" w:rsidRPr="002D3921" w:rsidRDefault="00522371" w:rsidP="00F90BB9">
            <w:pPr>
              <w:rPr>
                <w:color w:val="auto"/>
              </w:rPr>
            </w:pPr>
          </w:p>
        </w:tc>
        <w:tc>
          <w:tcPr>
            <w:tcW w:w="2551" w:type="dxa"/>
          </w:tcPr>
          <w:p w:rsidR="00522371" w:rsidRPr="002D3921" w:rsidRDefault="00522371" w:rsidP="00F90BB9">
            <w:pPr>
              <w:rPr>
                <w:color w:val="auto"/>
              </w:rPr>
            </w:pPr>
            <w:r w:rsidRPr="002D3921">
              <w:rPr>
                <w:color w:val="auto"/>
              </w:rPr>
              <w:t>do końca ósmego semestru, czwartego roku studiów</w:t>
            </w:r>
          </w:p>
        </w:tc>
        <w:tc>
          <w:tcPr>
            <w:tcW w:w="2694" w:type="dxa"/>
          </w:tcPr>
          <w:p w:rsidR="00522371" w:rsidRPr="002D3921" w:rsidRDefault="00522371" w:rsidP="00F90BB9">
            <w:pPr>
              <w:rPr>
                <w:b/>
                <w:color w:val="auto"/>
              </w:rPr>
            </w:pPr>
            <w:r w:rsidRPr="002D3921">
              <w:rPr>
                <w:color w:val="auto"/>
              </w:rPr>
              <w:t>Komisyjny egzamin, bądź przedstawienie certyfikatu potwierdzającego znajomość nowożytnego języka polskiego – na podstawie odrębnych przepisów. Wymóg ustawowy.</w:t>
            </w:r>
          </w:p>
          <w:p w:rsidR="00522371" w:rsidRPr="002D3921" w:rsidRDefault="00522371" w:rsidP="00F90BB9">
            <w:pPr>
              <w:rPr>
                <w:color w:val="auto"/>
              </w:rPr>
            </w:pPr>
          </w:p>
        </w:tc>
      </w:tr>
      <w:tr w:rsidR="00522371" w:rsidRPr="002D3921" w:rsidTr="00F90BB9">
        <w:tc>
          <w:tcPr>
            <w:tcW w:w="3828" w:type="dxa"/>
          </w:tcPr>
          <w:p w:rsidR="00522371" w:rsidRPr="002D3921" w:rsidRDefault="00522371" w:rsidP="00F90BB9">
            <w:pPr>
              <w:rPr>
                <w:b/>
                <w:color w:val="auto"/>
              </w:rPr>
            </w:pPr>
            <w:r w:rsidRPr="002D3921">
              <w:rPr>
                <w:b/>
                <w:color w:val="auto"/>
              </w:rPr>
              <w:t>Składanie rocznego sprawozdania</w:t>
            </w:r>
            <w:r w:rsidRPr="002D3921">
              <w:rPr>
                <w:color w:val="auto"/>
              </w:rPr>
              <w:t xml:space="preserve"> z postępów pracy nad doktoratem według formularza dostępnego na stronie AP wraz z opinią opiekuna naukowego/promotora pracy doktorskiej. Wymóg ustawowy. Termin oddania sprawozdania według statutu studiów doktoranckich AP.</w:t>
            </w:r>
          </w:p>
          <w:p w:rsidR="00522371" w:rsidRPr="002D3921" w:rsidRDefault="00522371" w:rsidP="00F90BB9">
            <w:pPr>
              <w:rPr>
                <w:color w:val="auto"/>
              </w:rPr>
            </w:pPr>
          </w:p>
        </w:tc>
        <w:tc>
          <w:tcPr>
            <w:tcW w:w="2551" w:type="dxa"/>
          </w:tcPr>
          <w:p w:rsidR="00522371" w:rsidRPr="002D3921" w:rsidRDefault="00522371" w:rsidP="00F90BB9">
            <w:pPr>
              <w:rPr>
                <w:color w:val="auto"/>
              </w:rPr>
            </w:pPr>
            <w:r w:rsidRPr="002D3921">
              <w:rPr>
                <w:color w:val="auto"/>
              </w:rPr>
              <w:t>Do 30 września każdego roku akademickiego</w:t>
            </w:r>
          </w:p>
        </w:tc>
        <w:tc>
          <w:tcPr>
            <w:tcW w:w="2694" w:type="dxa"/>
          </w:tcPr>
          <w:p w:rsidR="00522371" w:rsidRPr="002D3921" w:rsidRDefault="00522371" w:rsidP="00F90BB9">
            <w:pPr>
              <w:rPr>
                <w:color w:val="auto"/>
              </w:rPr>
            </w:pPr>
            <w:r w:rsidRPr="002D3921">
              <w:rPr>
                <w:color w:val="auto"/>
              </w:rPr>
              <w:t>Przyjęcie sprawozdania przez kierownika studiów doktoranckich.</w:t>
            </w:r>
          </w:p>
        </w:tc>
      </w:tr>
      <w:tr w:rsidR="00522371" w:rsidRPr="002D3921" w:rsidTr="00F90BB9">
        <w:tc>
          <w:tcPr>
            <w:tcW w:w="3828" w:type="dxa"/>
          </w:tcPr>
          <w:p w:rsidR="00522371" w:rsidRPr="002D3921" w:rsidRDefault="00522371" w:rsidP="00F90BB9">
            <w:pPr>
              <w:rPr>
                <w:b/>
                <w:color w:val="auto"/>
              </w:rPr>
            </w:pPr>
            <w:r w:rsidRPr="002D3921">
              <w:rPr>
                <w:b/>
                <w:color w:val="auto"/>
              </w:rPr>
              <w:t>Złożenie rozprawy doktorskiej</w:t>
            </w:r>
          </w:p>
        </w:tc>
        <w:tc>
          <w:tcPr>
            <w:tcW w:w="2551" w:type="dxa"/>
          </w:tcPr>
          <w:p w:rsidR="00522371" w:rsidRPr="002D3921" w:rsidRDefault="00522371" w:rsidP="00F90BB9">
            <w:pPr>
              <w:rPr>
                <w:color w:val="auto"/>
              </w:rPr>
            </w:pPr>
            <w:r w:rsidRPr="002D3921">
              <w:rPr>
                <w:color w:val="auto"/>
              </w:rPr>
              <w:t>Nie później niż do końca ostatniego roku studiów (w tym przedłużonego okresu odbywania studiów)</w:t>
            </w:r>
          </w:p>
        </w:tc>
        <w:tc>
          <w:tcPr>
            <w:tcW w:w="2694" w:type="dxa"/>
          </w:tcPr>
          <w:p w:rsidR="00522371" w:rsidRPr="002D3921" w:rsidRDefault="00522371" w:rsidP="00F90BB9">
            <w:pPr>
              <w:rPr>
                <w:color w:val="auto"/>
              </w:rPr>
            </w:pPr>
            <w:r w:rsidRPr="002D3921">
              <w:rPr>
                <w:color w:val="auto"/>
              </w:rPr>
              <w:t>Przyjęcie rozprawy doktorskiej.</w:t>
            </w:r>
          </w:p>
        </w:tc>
      </w:tr>
    </w:tbl>
    <w:p w:rsidR="00522371" w:rsidRPr="002D3921" w:rsidRDefault="00522371" w:rsidP="00522371">
      <w:pPr>
        <w:rPr>
          <w:color w:val="auto"/>
        </w:rPr>
      </w:pPr>
    </w:p>
    <w:p w:rsidR="00522371" w:rsidRPr="002D3921" w:rsidRDefault="00522371" w:rsidP="00522371">
      <w:pPr>
        <w:jc w:val="both"/>
        <w:rPr>
          <w:color w:val="auto"/>
        </w:rPr>
      </w:pPr>
      <w:r w:rsidRPr="002D3921">
        <w:rPr>
          <w:color w:val="auto"/>
        </w:rPr>
        <w:t xml:space="preserve">*Powyższe wymagania odnoszą się  do doktorantów, którzy otworzyli przewody doktorskie do  20 kwietnia 2019 (zgodnie z art. 179 p.2 ustawy z dnia 3 lipca 2018. Przepisy wprowadzające ustawę – Prawo o szkolnictwie wyższym i nauce -  </w:t>
      </w:r>
      <w:proofErr w:type="spellStart"/>
      <w:r w:rsidRPr="002D3921">
        <w:rPr>
          <w:color w:val="auto"/>
        </w:rPr>
        <w:t>Dz.U</w:t>
      </w:r>
      <w:proofErr w:type="spellEnd"/>
      <w:r w:rsidRPr="002D3921">
        <w:rPr>
          <w:color w:val="auto"/>
        </w:rPr>
        <w:t>. 2018, poz. 1669). Kwestę egzaminu z języka nowożytnego w przypadku doktorantów, którzy rozpoczęli studia przed rokiem 2019/20 reguluje art. 179 p. 8 w/w ustawy. Pozostali doktoranci zobowiązani są do spełnienia wymagań wymienionych w artykule 186 ustawy z dnia 20 lipca 2018 - Prawo o szkolnictwie wyższym i nauce (</w:t>
      </w:r>
      <w:proofErr w:type="spellStart"/>
      <w:r w:rsidRPr="002D3921">
        <w:rPr>
          <w:color w:val="auto"/>
        </w:rPr>
        <w:t>Dz.U</w:t>
      </w:r>
      <w:proofErr w:type="spellEnd"/>
      <w:r w:rsidRPr="002D3921">
        <w:rPr>
          <w:color w:val="auto"/>
        </w:rPr>
        <w:t>. 2018, poz. 1668).</w:t>
      </w:r>
    </w:p>
    <w:p w:rsidR="00522371" w:rsidRPr="002D3921" w:rsidRDefault="00522371" w:rsidP="00522371">
      <w:pPr>
        <w:spacing w:line="360" w:lineRule="auto"/>
        <w:jc w:val="both"/>
        <w:rPr>
          <w:b/>
          <w:color w:val="auto"/>
        </w:rPr>
      </w:pPr>
    </w:p>
    <w:p w:rsidR="00522371" w:rsidRPr="002D3921" w:rsidRDefault="00522371" w:rsidP="00522371">
      <w:pPr>
        <w:spacing w:line="360" w:lineRule="auto"/>
        <w:jc w:val="both"/>
        <w:rPr>
          <w:rFonts w:eastAsia="Calibri"/>
          <w:color w:val="auto"/>
          <w:lang w:eastAsia="en-US"/>
        </w:rPr>
      </w:pPr>
      <w:r>
        <w:rPr>
          <w:b/>
          <w:color w:val="auto"/>
        </w:rPr>
        <w:lastRenderedPageBreak/>
        <w:t>2.5.</w:t>
      </w:r>
      <w:r w:rsidRPr="002D3921">
        <w:rPr>
          <w:b/>
          <w:color w:val="auto"/>
        </w:rPr>
        <w:t xml:space="preserve"> </w:t>
      </w:r>
      <w:r w:rsidRPr="002D3921">
        <w:rPr>
          <w:rFonts w:eastAsia="Calibri"/>
          <w:color w:val="auto"/>
          <w:lang w:eastAsia="en-US"/>
        </w:rPr>
        <w:t>Weryfikacja efektów uczenia się.</w:t>
      </w:r>
    </w:p>
    <w:p w:rsidR="00522371" w:rsidRPr="002D3921" w:rsidRDefault="00522371" w:rsidP="00522371">
      <w:pPr>
        <w:spacing w:line="360" w:lineRule="auto"/>
        <w:jc w:val="both"/>
        <w:rPr>
          <w:rFonts w:eastAsia="Calibri"/>
          <w:b/>
          <w:bCs/>
          <w:color w:val="auto"/>
          <w:lang w:eastAsia="en-US"/>
        </w:rPr>
      </w:pPr>
      <w:r w:rsidRPr="002D3921">
        <w:rPr>
          <w:rFonts w:eastAsia="Calibri"/>
          <w:b/>
          <w:color w:val="auto"/>
          <w:lang w:eastAsia="en-US"/>
        </w:rPr>
        <w:t>1. Zajęcia teoretyczne:</w:t>
      </w:r>
    </w:p>
    <w:p w:rsidR="00522371" w:rsidRPr="002D3921" w:rsidRDefault="00522371" w:rsidP="00522371">
      <w:pPr>
        <w:spacing w:line="360" w:lineRule="auto"/>
        <w:jc w:val="both"/>
        <w:rPr>
          <w:rFonts w:eastAsia="Calibri"/>
          <w:bCs/>
          <w:color w:val="auto"/>
          <w:lang w:eastAsia="en-US"/>
        </w:rPr>
      </w:pPr>
      <w:r w:rsidRPr="002D3921">
        <w:rPr>
          <w:rFonts w:eastAsia="Calibri"/>
          <w:color w:val="auto"/>
          <w:lang w:eastAsia="en-US"/>
        </w:rPr>
        <w:t>1) Wykłady</w:t>
      </w:r>
    </w:p>
    <w:p w:rsidR="00522371" w:rsidRPr="002D3921" w:rsidRDefault="00522371" w:rsidP="00522371">
      <w:pPr>
        <w:spacing w:line="360" w:lineRule="auto"/>
        <w:jc w:val="both"/>
        <w:rPr>
          <w:rFonts w:eastAsia="Calibri"/>
          <w:bCs/>
          <w:color w:val="auto"/>
          <w:lang w:eastAsia="en-US"/>
        </w:rPr>
      </w:pPr>
      <w:r w:rsidRPr="002D3921">
        <w:rPr>
          <w:rFonts w:eastAsia="Calibri"/>
          <w:color w:val="auto"/>
          <w:lang w:eastAsia="en-US"/>
        </w:rPr>
        <w:t>Sprawdzenie efektów kształcenia realizowanych na wykładach, odbywa się w formie egzaminu, bądź dla części wykładów na podstawie pracy zaliczeniowej lub kolokwium zaliczeniowego. Zakładane są dwa rodzaje egzaminu – pisemny i ustny. W przypadku egzaminu pisemnego formy sprawdzenia efektów kształcenia to test wyboru lub zadania otwarte. Doktorant zdając egzamin, zarówno ustny jak i pisemny, wybiera zestaw pytań. Większość wykładów kończy się zaliczeniem z oceną. Wówczas prowadzący może sprawdzić efekty kształcenia realizowane na wykładach przyjmując takie same formy jak w przypadku wykładu kończącego się egzaminem lub formę pisemnego kolokwium zaliczeniowego, bądź pracy zaliczeniowej.</w:t>
      </w:r>
    </w:p>
    <w:p w:rsidR="00522371" w:rsidRPr="002D3921" w:rsidRDefault="00522371" w:rsidP="00522371">
      <w:pPr>
        <w:spacing w:line="360" w:lineRule="auto"/>
        <w:jc w:val="both"/>
        <w:rPr>
          <w:rFonts w:eastAsia="Calibri"/>
          <w:bCs/>
          <w:color w:val="auto"/>
          <w:lang w:eastAsia="en-US"/>
        </w:rPr>
      </w:pPr>
      <w:r w:rsidRPr="002D3921">
        <w:rPr>
          <w:rFonts w:eastAsia="Calibri"/>
          <w:color w:val="auto"/>
          <w:lang w:eastAsia="en-US"/>
        </w:rPr>
        <w:t>2) Konwersatoria</w:t>
      </w:r>
    </w:p>
    <w:p w:rsidR="00522371" w:rsidRPr="002D3921" w:rsidRDefault="00522371" w:rsidP="00522371">
      <w:pPr>
        <w:spacing w:line="360" w:lineRule="auto"/>
        <w:jc w:val="both"/>
        <w:rPr>
          <w:rFonts w:eastAsia="Calibri"/>
          <w:bCs/>
          <w:color w:val="auto"/>
          <w:lang w:eastAsia="en-US"/>
        </w:rPr>
      </w:pPr>
      <w:r w:rsidRPr="002D3921">
        <w:rPr>
          <w:rFonts w:eastAsia="Calibri"/>
          <w:color w:val="auto"/>
          <w:lang w:eastAsia="en-US"/>
        </w:rPr>
        <w:t>Konwersatoria są formami zajęć z uwzględnieniem czynnego udziału doktorantów w zajęciach. Zakłada się formę dyskusji i możliwość prezentacji własnych poglądów i wiedzy przez doktorantów. Sprawdzanie efektów kształcenia może odbywać się w trakcie trwania przedmiotu, biorąc pod uwagę aktywność doktorantów wynikającą z ich wcześniejszego przygotowania do zajęć. Konwersatoria mogą kończyć się takimi formami sprawdzenia jak wykonanie pracy zaliczeniowej, bądź projektu, czy wypełnienie testu.</w:t>
      </w:r>
    </w:p>
    <w:p w:rsidR="00522371" w:rsidRPr="002D3921" w:rsidRDefault="00522371" w:rsidP="00522371">
      <w:pPr>
        <w:spacing w:line="360" w:lineRule="auto"/>
        <w:jc w:val="both"/>
        <w:rPr>
          <w:rFonts w:eastAsia="Calibri"/>
          <w:bCs/>
          <w:color w:val="auto"/>
          <w:lang w:eastAsia="en-US"/>
        </w:rPr>
      </w:pPr>
    </w:p>
    <w:p w:rsidR="00522371" w:rsidRPr="002D3921" w:rsidRDefault="00522371" w:rsidP="00522371">
      <w:pPr>
        <w:spacing w:line="360" w:lineRule="auto"/>
        <w:jc w:val="both"/>
        <w:rPr>
          <w:rFonts w:eastAsia="Calibri"/>
          <w:b/>
          <w:bCs/>
          <w:color w:val="auto"/>
          <w:lang w:eastAsia="en-US"/>
        </w:rPr>
      </w:pPr>
      <w:r w:rsidRPr="002D3921">
        <w:rPr>
          <w:rFonts w:eastAsia="Calibri"/>
          <w:b/>
          <w:color w:val="auto"/>
          <w:lang w:eastAsia="en-US"/>
        </w:rPr>
        <w:t>2. Zajęcia praktyczne:</w:t>
      </w:r>
    </w:p>
    <w:p w:rsidR="00522371" w:rsidRPr="002D3921" w:rsidRDefault="00522371" w:rsidP="00522371">
      <w:pPr>
        <w:spacing w:line="360" w:lineRule="auto"/>
        <w:jc w:val="both"/>
        <w:rPr>
          <w:rFonts w:eastAsia="Calibri"/>
          <w:bCs/>
          <w:color w:val="auto"/>
          <w:lang w:eastAsia="en-US"/>
        </w:rPr>
      </w:pPr>
      <w:r w:rsidRPr="002D3921">
        <w:rPr>
          <w:rFonts w:eastAsia="Calibri"/>
          <w:color w:val="auto"/>
          <w:lang w:eastAsia="en-US"/>
        </w:rPr>
        <w:t>1) Seminaria</w:t>
      </w:r>
    </w:p>
    <w:p w:rsidR="00522371" w:rsidRPr="002D3921" w:rsidRDefault="00522371" w:rsidP="00522371">
      <w:pPr>
        <w:spacing w:line="360" w:lineRule="auto"/>
        <w:jc w:val="both"/>
        <w:rPr>
          <w:rFonts w:eastAsia="Calibri"/>
          <w:bCs/>
          <w:color w:val="auto"/>
          <w:lang w:eastAsia="en-US"/>
        </w:rPr>
      </w:pPr>
      <w:r w:rsidRPr="002D3921">
        <w:rPr>
          <w:rFonts w:eastAsia="Calibri"/>
          <w:color w:val="auto"/>
          <w:lang w:eastAsia="en-US"/>
        </w:rPr>
        <w:t xml:space="preserve">Głównym sposobem sprawdzenia efektów kształcenia na seminarium dyplomowym, jest ocena poziomu przygotowania pracy doktorskiej. Istotna jest tu aktywność doktoranta, poziom samodzielności badań, umiejętność ich referowania. Ocena obejmuje także przygotowanie i wygłoszenie referatu lub prezentacji. </w:t>
      </w:r>
    </w:p>
    <w:p w:rsidR="00522371" w:rsidRPr="002D3921" w:rsidRDefault="00522371" w:rsidP="00522371">
      <w:pPr>
        <w:spacing w:line="360" w:lineRule="auto"/>
        <w:jc w:val="both"/>
        <w:rPr>
          <w:rFonts w:eastAsia="Calibri"/>
          <w:bCs/>
          <w:color w:val="auto"/>
          <w:lang w:eastAsia="en-US"/>
        </w:rPr>
      </w:pPr>
    </w:p>
    <w:p w:rsidR="00522371" w:rsidRPr="002D3921" w:rsidRDefault="00522371" w:rsidP="00522371">
      <w:pPr>
        <w:spacing w:line="360" w:lineRule="auto"/>
        <w:jc w:val="both"/>
        <w:rPr>
          <w:rFonts w:eastAsia="Calibri"/>
          <w:bCs/>
          <w:color w:val="auto"/>
          <w:lang w:eastAsia="en-US"/>
        </w:rPr>
      </w:pPr>
      <w:r w:rsidRPr="002D3921">
        <w:rPr>
          <w:rFonts w:eastAsia="Calibri"/>
          <w:color w:val="auto"/>
          <w:lang w:eastAsia="en-US"/>
        </w:rPr>
        <w:t>3) Ćwiczenia praktyczne:</w:t>
      </w:r>
    </w:p>
    <w:p w:rsidR="00522371" w:rsidRPr="002D3921" w:rsidRDefault="00522371" w:rsidP="00522371">
      <w:pPr>
        <w:spacing w:line="360" w:lineRule="auto"/>
        <w:jc w:val="both"/>
        <w:rPr>
          <w:rFonts w:eastAsia="Calibri"/>
          <w:bCs/>
          <w:color w:val="auto"/>
          <w:lang w:eastAsia="en-US"/>
        </w:rPr>
      </w:pPr>
      <w:r w:rsidRPr="002D3921">
        <w:rPr>
          <w:rFonts w:eastAsia="Calibri"/>
          <w:color w:val="auto"/>
          <w:lang w:eastAsia="en-US"/>
        </w:rPr>
        <w:t>Ćwiczenia</w:t>
      </w:r>
    </w:p>
    <w:p w:rsidR="00522371" w:rsidRPr="002D3921" w:rsidRDefault="00522371" w:rsidP="00522371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auto"/>
          <w:lang w:eastAsia="en-US"/>
        </w:rPr>
      </w:pPr>
      <w:r w:rsidRPr="002D3921">
        <w:rPr>
          <w:rFonts w:eastAsia="Calibri"/>
          <w:color w:val="auto"/>
          <w:lang w:eastAsia="en-US"/>
        </w:rPr>
        <w:t xml:space="preserve">Prowadzone są z wykorzystaniem dyskusji jako metody komunikacji  przy zastosowaniu także w przypadku niektórych ćwiczeń metod aktywizujących, takich jak: burza mózgów itd. Podstawą części ćwiczeń jest analiza tekstów połączona z dyskusją. W przypadku ćwiczeń możliwymi formami sprawdzenia efektów kształcenia są m.in. prace semestralne w postaci pracy zaliczeniowej. Ponadto sprawdzenie efektów kształcenia będzie odbywało się poprzez </w:t>
      </w:r>
      <w:r w:rsidRPr="002D3921">
        <w:rPr>
          <w:rFonts w:eastAsia="Calibri"/>
          <w:color w:val="auto"/>
          <w:lang w:eastAsia="en-US"/>
        </w:rPr>
        <w:lastRenderedPageBreak/>
        <w:t xml:space="preserve">kolokwia zawierające pytania otwarte i zamknięte. Ważnym elementem tego rodzaju ćwiczeń, którym można także sprawdzać efekty kształcenia, jest aktywność na ćwiczeniach wynikająca z wcześniejszego przygotowania. </w:t>
      </w:r>
    </w:p>
    <w:p w:rsidR="00522371" w:rsidRPr="002D3921" w:rsidRDefault="00522371" w:rsidP="00522371">
      <w:pPr>
        <w:spacing w:line="360" w:lineRule="auto"/>
        <w:jc w:val="both"/>
        <w:rPr>
          <w:rFonts w:eastAsia="Calibri"/>
          <w:bCs/>
          <w:color w:val="auto"/>
          <w:lang w:eastAsia="en-US"/>
        </w:rPr>
      </w:pPr>
      <w:r w:rsidRPr="002D3921">
        <w:rPr>
          <w:rFonts w:eastAsia="Calibri"/>
          <w:color w:val="auto"/>
          <w:lang w:eastAsia="en-US"/>
        </w:rPr>
        <w:t>Efekty kształcenia mogą być też oceniane poprzez wykonanie zaplanowanych zadań.</w:t>
      </w:r>
    </w:p>
    <w:p w:rsidR="00522371" w:rsidRPr="002D3921" w:rsidRDefault="00522371" w:rsidP="00522371">
      <w:pPr>
        <w:spacing w:line="360" w:lineRule="auto"/>
        <w:jc w:val="both"/>
        <w:rPr>
          <w:rFonts w:eastAsia="Calibri"/>
          <w:bCs/>
          <w:color w:val="auto"/>
          <w:lang w:eastAsia="en-US"/>
        </w:rPr>
      </w:pPr>
    </w:p>
    <w:p w:rsidR="00522371" w:rsidRPr="002D3921" w:rsidRDefault="00522371" w:rsidP="00522371">
      <w:pPr>
        <w:spacing w:line="360" w:lineRule="auto"/>
        <w:jc w:val="both"/>
        <w:rPr>
          <w:rFonts w:eastAsia="Calibri"/>
          <w:b/>
          <w:bCs/>
          <w:color w:val="auto"/>
          <w:lang w:eastAsia="en-US"/>
        </w:rPr>
      </w:pPr>
      <w:r w:rsidRPr="002D3921">
        <w:rPr>
          <w:rFonts w:eastAsia="Calibri"/>
          <w:b/>
          <w:color w:val="auto"/>
          <w:lang w:eastAsia="en-US"/>
        </w:rPr>
        <w:t>4) Praktyki</w:t>
      </w:r>
    </w:p>
    <w:p w:rsidR="00522371" w:rsidRPr="002D3921" w:rsidRDefault="00522371" w:rsidP="00522371">
      <w:pPr>
        <w:spacing w:line="360" w:lineRule="auto"/>
        <w:jc w:val="both"/>
        <w:rPr>
          <w:rFonts w:eastAsia="Calibri"/>
          <w:bCs/>
          <w:color w:val="auto"/>
          <w:lang w:eastAsia="en-US"/>
        </w:rPr>
      </w:pPr>
      <w:r w:rsidRPr="002D3921">
        <w:rPr>
          <w:rFonts w:eastAsia="Calibri"/>
          <w:color w:val="auto"/>
          <w:lang w:eastAsia="en-US"/>
        </w:rPr>
        <w:t xml:space="preserve">Praktyka zawodowa jest częścią składową przygotowania doktorantów do pracy zawodowej. </w:t>
      </w:r>
      <w:r w:rsidRPr="002D3921">
        <w:rPr>
          <w:color w:val="auto"/>
        </w:rPr>
        <w:t xml:space="preserve">Praktyki zawodowe służą zdobywaniu umiejętności prowadzenia zajęć dydaktycznych oraz podnoszeniu kompetencji społecznych doktorantów. Doktoranci odbywają praktyki w formie samodzielnego prowadzenia zajęć dydaktycznych lub uczestniczenia w ich prowadzeniu w ilości przewidzianej programem studiów. </w:t>
      </w:r>
      <w:r w:rsidRPr="002D3921">
        <w:rPr>
          <w:rFonts w:eastAsia="Calibri"/>
          <w:color w:val="auto"/>
          <w:lang w:eastAsia="en-US"/>
        </w:rPr>
        <w:t>Weryfikacji osiągniętych efektów dokonuje opiekun praktyk lub kierownik studiów doktoranckich poprzez wpis oceny do karty praktyk.</w:t>
      </w:r>
    </w:p>
    <w:p w:rsidR="00522371" w:rsidRPr="002D3921" w:rsidRDefault="00522371" w:rsidP="00522371">
      <w:pPr>
        <w:spacing w:line="360" w:lineRule="auto"/>
        <w:jc w:val="both"/>
        <w:rPr>
          <w:rFonts w:eastAsia="Calibri"/>
          <w:bCs/>
          <w:color w:val="auto"/>
          <w:lang w:eastAsia="en-US"/>
        </w:rPr>
      </w:pPr>
    </w:p>
    <w:p w:rsidR="00522371" w:rsidRPr="002D3921" w:rsidRDefault="00522371" w:rsidP="00522371">
      <w:pPr>
        <w:spacing w:line="360" w:lineRule="auto"/>
        <w:jc w:val="both"/>
        <w:rPr>
          <w:rFonts w:eastAsia="Calibri"/>
          <w:bCs/>
          <w:color w:val="auto"/>
          <w:lang w:eastAsia="en-US"/>
        </w:rPr>
      </w:pPr>
      <w:r w:rsidRPr="002D3921">
        <w:rPr>
          <w:rFonts w:eastAsia="Calibri"/>
          <w:color w:val="auto"/>
          <w:lang w:eastAsia="en-US"/>
        </w:rPr>
        <w:t xml:space="preserve"> W uzasadnionych przypadkach można prowadzić weryfikację osiągniętych efektów uczenia się określonych w programach kształcenia doktorantów, w szczególności przeprowadzać zaliczenia i egzaminy kończące określone zajęcia, poza siedzibą uczelni lub poza jej filią przy użyciu środków komunikacji elektronicznej.</w:t>
      </w:r>
    </w:p>
    <w:p w:rsidR="00522371" w:rsidRPr="002D3921" w:rsidRDefault="00522371" w:rsidP="00522371">
      <w:pPr>
        <w:spacing w:line="360" w:lineRule="auto"/>
        <w:jc w:val="both"/>
        <w:rPr>
          <w:b/>
          <w:color w:val="auto"/>
        </w:rPr>
      </w:pPr>
    </w:p>
    <w:p w:rsidR="00522371" w:rsidRPr="002D3921" w:rsidRDefault="00522371" w:rsidP="00522371">
      <w:pPr>
        <w:pStyle w:val="Indeks"/>
        <w:suppressLineNumbers w:val="0"/>
        <w:suppressAutoHyphens w:val="0"/>
        <w:spacing w:line="360" w:lineRule="auto"/>
        <w:jc w:val="both"/>
        <w:rPr>
          <w:color w:val="auto"/>
        </w:rPr>
      </w:pPr>
    </w:p>
    <w:p w:rsidR="00522371" w:rsidRPr="002D3921" w:rsidRDefault="00522371" w:rsidP="00522371">
      <w:pPr>
        <w:pStyle w:val="Indeks"/>
        <w:suppressLineNumbers w:val="0"/>
        <w:suppressAutoHyphens w:val="0"/>
        <w:spacing w:line="360" w:lineRule="auto"/>
        <w:jc w:val="both"/>
        <w:rPr>
          <w:b/>
          <w:color w:val="auto"/>
        </w:rPr>
      </w:pPr>
      <w:r w:rsidRPr="002D3921">
        <w:rPr>
          <w:b/>
          <w:color w:val="auto"/>
        </w:rPr>
        <w:t xml:space="preserve">Warunkami ukończenia studiów III stopnia oraz uzyskania w wyniku przeprowadzenia przewodu doktorskiego stopnia doktora nauk humanistycznych w zakresie określonej dyscypliny są: </w:t>
      </w:r>
    </w:p>
    <w:p w:rsidR="00522371" w:rsidRPr="002D3921" w:rsidRDefault="00522371" w:rsidP="00522371">
      <w:pPr>
        <w:pStyle w:val="Indeks"/>
        <w:numPr>
          <w:ilvl w:val="0"/>
          <w:numId w:val="5"/>
        </w:numPr>
        <w:suppressLineNumbers w:val="0"/>
        <w:suppressAutoHyphens w:val="0"/>
        <w:spacing w:line="360" w:lineRule="auto"/>
        <w:jc w:val="both"/>
        <w:rPr>
          <w:color w:val="auto"/>
        </w:rPr>
      </w:pPr>
      <w:r w:rsidRPr="002D3921">
        <w:rPr>
          <w:color w:val="auto"/>
        </w:rPr>
        <w:t xml:space="preserve">zdanie egzaminów i zaliczenie zajęć przewidzianych programem studiów; </w:t>
      </w:r>
    </w:p>
    <w:p w:rsidR="00522371" w:rsidRPr="002D3921" w:rsidRDefault="00522371" w:rsidP="00522371">
      <w:pPr>
        <w:pStyle w:val="Indeks"/>
        <w:numPr>
          <w:ilvl w:val="0"/>
          <w:numId w:val="5"/>
        </w:numPr>
        <w:suppressLineNumbers w:val="0"/>
        <w:suppressAutoHyphens w:val="0"/>
        <w:spacing w:line="360" w:lineRule="auto"/>
        <w:jc w:val="both"/>
        <w:rPr>
          <w:color w:val="auto"/>
        </w:rPr>
      </w:pPr>
      <w:r w:rsidRPr="002D3921">
        <w:rPr>
          <w:color w:val="auto"/>
        </w:rPr>
        <w:t xml:space="preserve">zdanie egzaminu z dyscypliny podstawowej odpowiadającej tematowi rozprawy doktorskiej oraz egzaminu z dyscypliny dodatkowej; </w:t>
      </w:r>
    </w:p>
    <w:p w:rsidR="00522371" w:rsidRPr="002D3921" w:rsidRDefault="00522371" w:rsidP="00522371">
      <w:pPr>
        <w:pStyle w:val="Indeks"/>
        <w:numPr>
          <w:ilvl w:val="0"/>
          <w:numId w:val="5"/>
        </w:numPr>
        <w:suppressLineNumbers w:val="0"/>
        <w:suppressAutoHyphens w:val="0"/>
        <w:spacing w:line="360" w:lineRule="auto"/>
        <w:jc w:val="both"/>
        <w:rPr>
          <w:color w:val="auto"/>
        </w:rPr>
      </w:pPr>
      <w:r w:rsidRPr="002D3921">
        <w:rPr>
          <w:color w:val="auto"/>
        </w:rPr>
        <w:t xml:space="preserve">zdanie egzaminu z nowożytnego języka obcego w przypadkach nieposiadania przez doktoranta certyfikatu potwierdzającego znajomość nowożytnego języka obcego, określonego w przepisach (załącznik do rozporządzenia </w:t>
      </w:r>
      <w:proofErr w:type="spellStart"/>
      <w:r w:rsidRPr="002D3921">
        <w:rPr>
          <w:color w:val="auto"/>
        </w:rPr>
        <w:t>MNiSW</w:t>
      </w:r>
      <w:proofErr w:type="spellEnd"/>
      <w:r w:rsidRPr="002D3921">
        <w:rPr>
          <w:color w:val="auto"/>
        </w:rPr>
        <w:t xml:space="preserve"> z 26 września 2016 r.(</w:t>
      </w:r>
      <w:proofErr w:type="spellStart"/>
      <w:r w:rsidRPr="002D3921">
        <w:rPr>
          <w:color w:val="auto"/>
        </w:rPr>
        <w:t>Dz.U</w:t>
      </w:r>
      <w:proofErr w:type="spellEnd"/>
      <w:r w:rsidRPr="002D3921">
        <w:rPr>
          <w:color w:val="auto"/>
        </w:rPr>
        <w:t xml:space="preserve">. </w:t>
      </w:r>
      <w:proofErr w:type="spellStart"/>
      <w:r w:rsidRPr="002D3921">
        <w:rPr>
          <w:color w:val="auto"/>
        </w:rPr>
        <w:t>poz</w:t>
      </w:r>
      <w:proofErr w:type="spellEnd"/>
      <w:r w:rsidRPr="002D3921">
        <w:rPr>
          <w:color w:val="auto"/>
        </w:rPr>
        <w:t xml:space="preserve"> 1586) w sprawie szczegółowego trybu i warunków przeprowadzania czynności w przewodach doktorskich, w postępowaniu habilitacyjnym oraz w postępowaniu o nadanie tytułu profesora); </w:t>
      </w:r>
    </w:p>
    <w:p w:rsidR="00522371" w:rsidRPr="002D3921" w:rsidRDefault="00522371" w:rsidP="00522371">
      <w:pPr>
        <w:pStyle w:val="Indeks"/>
        <w:numPr>
          <w:ilvl w:val="0"/>
          <w:numId w:val="5"/>
        </w:numPr>
        <w:suppressLineNumbers w:val="0"/>
        <w:suppressAutoHyphens w:val="0"/>
        <w:spacing w:line="360" w:lineRule="auto"/>
        <w:jc w:val="both"/>
        <w:rPr>
          <w:color w:val="auto"/>
        </w:rPr>
      </w:pPr>
      <w:r w:rsidRPr="002D3921">
        <w:rPr>
          <w:color w:val="auto"/>
        </w:rPr>
        <w:t xml:space="preserve">przedłożenie rozprawy doktorskiej i jej obrona. </w:t>
      </w:r>
    </w:p>
    <w:p w:rsidR="00522371" w:rsidRPr="002D3921" w:rsidRDefault="00522371" w:rsidP="00522371">
      <w:pPr>
        <w:jc w:val="both"/>
        <w:rPr>
          <w:color w:val="auto"/>
        </w:rPr>
      </w:pPr>
      <w:r w:rsidRPr="002D3921">
        <w:rPr>
          <w:color w:val="auto"/>
        </w:rPr>
        <w:t xml:space="preserve">Powyższe wymagania zawarte w punkcie 2 i 3 odnoszą się  do doktorantów, którzy otworzyli przewody doktorskie do  20 kwietnia 2019 (zgodnie z art. 179 p.2 ustawy z dnia 3 lipca 2018. </w:t>
      </w:r>
      <w:r w:rsidRPr="002D3921">
        <w:rPr>
          <w:color w:val="auto"/>
        </w:rPr>
        <w:lastRenderedPageBreak/>
        <w:t xml:space="preserve">Przepisy wprowadzające ustawę – Prawo o szkolnictwie wyższym i nauce -  </w:t>
      </w:r>
      <w:proofErr w:type="spellStart"/>
      <w:r w:rsidRPr="002D3921">
        <w:rPr>
          <w:color w:val="auto"/>
        </w:rPr>
        <w:t>Dz.U</w:t>
      </w:r>
      <w:proofErr w:type="spellEnd"/>
      <w:r w:rsidRPr="002D3921">
        <w:rPr>
          <w:color w:val="auto"/>
        </w:rPr>
        <w:t>. 2018, poz. 1669). Kwestię egzaminów z języka nowożytnego doktorantów, którzy rozpoczęli studia przed rokiem 2019/20 reguluje art. 179 p. 8 w/w ustawy. Pozostali doktoranci zobowiązani są do spełnienia wymagań wymienionych w artykule 186 ustawy z dnia 20 lipca 2018 Prawo o szkolnictwie wyższym i nauce (</w:t>
      </w:r>
      <w:proofErr w:type="spellStart"/>
      <w:r w:rsidRPr="002D3921">
        <w:rPr>
          <w:color w:val="auto"/>
        </w:rPr>
        <w:t>Dz.U</w:t>
      </w:r>
      <w:proofErr w:type="spellEnd"/>
      <w:r w:rsidRPr="002D3921">
        <w:rPr>
          <w:color w:val="auto"/>
        </w:rPr>
        <w:t>. 2018, poz. 1668)</w:t>
      </w:r>
    </w:p>
    <w:p w:rsidR="00522371" w:rsidRPr="002D3921" w:rsidRDefault="00522371" w:rsidP="00522371">
      <w:pPr>
        <w:pStyle w:val="Indeks"/>
        <w:suppressLineNumbers w:val="0"/>
        <w:suppressAutoHyphens w:val="0"/>
        <w:spacing w:line="360" w:lineRule="auto"/>
        <w:ind w:left="1080"/>
        <w:jc w:val="both"/>
        <w:rPr>
          <w:color w:val="auto"/>
        </w:rPr>
      </w:pPr>
    </w:p>
    <w:p w:rsidR="00522371" w:rsidRPr="002D3921" w:rsidRDefault="00522371" w:rsidP="00522371">
      <w:pPr>
        <w:spacing w:line="360" w:lineRule="auto"/>
        <w:rPr>
          <w:b/>
          <w:color w:val="auto"/>
        </w:rPr>
      </w:pPr>
      <w:r w:rsidRPr="002D3921">
        <w:rPr>
          <w:b/>
          <w:color w:val="auto"/>
        </w:rPr>
        <w:t xml:space="preserve">3.9.Wymiar, zasady i forma odbywania praktyk. </w:t>
      </w:r>
    </w:p>
    <w:p w:rsidR="00522371" w:rsidRPr="002D3921" w:rsidRDefault="00522371" w:rsidP="00522371">
      <w:pPr>
        <w:pStyle w:val="Indeks"/>
        <w:suppressLineNumbers w:val="0"/>
        <w:suppressAutoHyphens w:val="0"/>
        <w:spacing w:line="360" w:lineRule="auto"/>
        <w:jc w:val="both"/>
        <w:rPr>
          <w:color w:val="auto"/>
        </w:rPr>
      </w:pPr>
      <w:r w:rsidRPr="002D3921">
        <w:rPr>
          <w:color w:val="auto"/>
        </w:rPr>
        <w:t xml:space="preserve">Zgodnie z rozporządzeniem </w:t>
      </w:r>
      <w:proofErr w:type="spellStart"/>
      <w:r w:rsidRPr="002D3921">
        <w:rPr>
          <w:color w:val="auto"/>
        </w:rPr>
        <w:t>MNiSW</w:t>
      </w:r>
      <w:proofErr w:type="spellEnd"/>
      <w:r w:rsidRPr="002D3921">
        <w:rPr>
          <w:color w:val="auto"/>
        </w:rPr>
        <w:t xml:space="preserve"> z dnia 10lutego 2017 (</w:t>
      </w:r>
      <w:proofErr w:type="spellStart"/>
      <w:r w:rsidRPr="002D3921">
        <w:rPr>
          <w:color w:val="auto"/>
        </w:rPr>
        <w:t>Dz.U</w:t>
      </w:r>
      <w:proofErr w:type="spellEnd"/>
      <w:r w:rsidRPr="002D3921">
        <w:rPr>
          <w:color w:val="auto"/>
        </w:rPr>
        <w:t xml:space="preserve">. poz. 256) w sprawie kształcenia na studiach doktoranckich, wymiar praktyk w formie prowadzenia zajęć dydaktycznych w uczelni lub uczestniczenia w ich prowadzeniu dla doktorantów kształcących się na studiach doktoranckich w uczelni, nie może być mniejszy niż 10 oraz większy niż 90 godzin rocznie. W przypadku doktorantów Instytutu Historii Akademii Pomorskiej w Słupsku obowiązuje minimalna liczba 10 godzin praktyk, nie więcej  niż 90 godzin rocznie – w zależności od istniejących możliwości obciążenia dydaktycznego doktorantów. Odbycie praktyk rozliczane jest w stosunku rocznym - 1 punkt ECTS w wymiarze rocznym. </w:t>
      </w:r>
    </w:p>
    <w:p w:rsidR="00522371" w:rsidRPr="002D3921" w:rsidRDefault="00522371" w:rsidP="00522371">
      <w:pPr>
        <w:shd w:val="clear" w:color="auto" w:fill="FFFFFF"/>
        <w:tabs>
          <w:tab w:val="left" w:pos="715"/>
        </w:tabs>
        <w:spacing w:before="100" w:beforeAutospacing="1" w:after="100" w:afterAutospacing="1" w:line="360" w:lineRule="auto"/>
        <w:ind w:right="5"/>
        <w:jc w:val="both"/>
        <w:rPr>
          <w:color w:val="auto"/>
        </w:rPr>
      </w:pPr>
      <w:r w:rsidRPr="002D3921">
        <w:rPr>
          <w:color w:val="auto"/>
        </w:rPr>
        <w:t xml:space="preserve">Doktorant jest zobowiązany do wypełnienia wymagań określonych przez opiekuna naukowego/promotora, który udziela doktorantowi pomocy w organizacji praktyk i zatwierdza kartę praktyk doktoranta. Nadzór nad realizacją obowiązkowych praktyk zawodowych w Instytucie Historii Akademii Pomorskiej w Słupsku dla doktorantów kierunku historia sprawuje kierownik studiów doktoranckich, który dokonuje wpisu do karty okresowych osiągnięć doktoranta. </w:t>
      </w:r>
    </w:p>
    <w:p w:rsidR="00522371" w:rsidRPr="002D3921" w:rsidRDefault="00522371" w:rsidP="00522371">
      <w:pPr>
        <w:pStyle w:val="Indeks"/>
        <w:suppressLineNumbers w:val="0"/>
        <w:suppressAutoHyphens w:val="0"/>
        <w:spacing w:line="360" w:lineRule="auto"/>
        <w:jc w:val="both"/>
        <w:rPr>
          <w:color w:val="auto"/>
        </w:rPr>
      </w:pPr>
      <w:r w:rsidRPr="002D3921">
        <w:rPr>
          <w:color w:val="auto"/>
        </w:rPr>
        <w:t>Szczegółowe zasady odbywania praktyk określone są w regulaminie praktyk studiów doktoranckich.</w:t>
      </w:r>
    </w:p>
    <w:p w:rsidR="00522371" w:rsidRDefault="00522371" w:rsidP="00522371"/>
    <w:sectPr w:rsidR="00522371" w:rsidSect="002F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1A7B"/>
    <w:multiLevelType w:val="hybridMultilevel"/>
    <w:tmpl w:val="BD0047AC"/>
    <w:lvl w:ilvl="0" w:tplc="865613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DF1FF9"/>
    <w:multiLevelType w:val="multilevel"/>
    <w:tmpl w:val="CDD4F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B7E3A83"/>
    <w:multiLevelType w:val="hybridMultilevel"/>
    <w:tmpl w:val="3828A62E"/>
    <w:lvl w:ilvl="0" w:tplc="A5227D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20A19"/>
    <w:multiLevelType w:val="hybridMultilevel"/>
    <w:tmpl w:val="2D045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219E4"/>
    <w:multiLevelType w:val="hybridMultilevel"/>
    <w:tmpl w:val="E31C6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46E61"/>
    <w:multiLevelType w:val="hybridMultilevel"/>
    <w:tmpl w:val="B474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522371"/>
    <w:rsid w:val="00154CAC"/>
    <w:rsid w:val="002F0BC6"/>
    <w:rsid w:val="004621FA"/>
    <w:rsid w:val="00493E66"/>
    <w:rsid w:val="0052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 w:firstLine="3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37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22371"/>
    <w:pPr>
      <w:keepNext/>
      <w:suppressAutoHyphens/>
      <w:spacing w:line="302" w:lineRule="exact"/>
      <w:outlineLvl w:val="2"/>
    </w:pPr>
    <w:rPr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22371"/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52237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2237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22371"/>
    <w:pPr>
      <w:spacing w:before="100" w:beforeAutospacing="1" w:after="119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522371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character" w:styleId="Pogrubienie">
    <w:name w:val="Strong"/>
    <w:uiPriority w:val="22"/>
    <w:qFormat/>
    <w:rsid w:val="00522371"/>
    <w:rPr>
      <w:b/>
      <w:bCs/>
    </w:rPr>
  </w:style>
  <w:style w:type="paragraph" w:customStyle="1" w:styleId="Default">
    <w:name w:val="Default"/>
    <w:rsid w:val="00522371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Indeks">
    <w:name w:val="Indeks"/>
    <w:basedOn w:val="Normalny"/>
    <w:rsid w:val="00522371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2219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2020-09-29T06:57:00Z</dcterms:created>
  <dcterms:modified xsi:type="dcterms:W3CDTF">2020-09-29T07:17:00Z</dcterms:modified>
</cp:coreProperties>
</file>